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6059C" w14:textId="77777777" w:rsidR="00862394" w:rsidRPr="00A577F0" w:rsidRDefault="00862394" w:rsidP="00E2248C"/>
    <w:tbl>
      <w:tblPr>
        <w:tblW w:w="9214" w:type="dxa"/>
        <w:tblCellMar>
          <w:left w:w="0" w:type="dxa"/>
          <w:right w:w="0" w:type="dxa"/>
        </w:tblCellMar>
        <w:tblLook w:val="04A0" w:firstRow="1" w:lastRow="0" w:firstColumn="1" w:lastColumn="0" w:noHBand="0" w:noVBand="1"/>
      </w:tblPr>
      <w:tblGrid>
        <w:gridCol w:w="3686"/>
        <w:gridCol w:w="5528"/>
      </w:tblGrid>
      <w:tr w:rsidR="00A577F0" w:rsidRPr="00A577F0" w14:paraId="3D6D6CA6" w14:textId="77777777">
        <w:trPr>
          <w:trHeight w:val="697"/>
        </w:trPr>
        <w:tc>
          <w:tcPr>
            <w:tcW w:w="3686" w:type="dxa"/>
          </w:tcPr>
          <w:p w14:paraId="1C31F735" w14:textId="77391769" w:rsidR="00862394" w:rsidRPr="00A577F0" w:rsidRDefault="000F5459" w:rsidP="00E2248C">
            <w:pPr>
              <w:jc w:val="center"/>
              <w:rPr>
                <w:rFonts w:ascii="Times New Roman" w:hAnsi="Times New Roman" w:cs="Times New Roman"/>
                <w:sz w:val="28"/>
                <w:szCs w:val="28"/>
              </w:rPr>
            </w:pPr>
            <w:r w:rsidRPr="00A577F0">
              <w:br w:type="page"/>
            </w:r>
            <w:r w:rsidRPr="00A577F0">
              <w:rPr>
                <w:rFonts w:ascii="Times New Roman" w:hAnsi="Times New Roman" w:cs="Times New Roman"/>
                <w:b/>
                <w:bCs/>
                <w:sz w:val="28"/>
                <w:szCs w:val="28"/>
              </w:rPr>
              <w:t xml:space="preserve">ỦY BAN NHÂN DÂN </w:t>
            </w:r>
            <w:r w:rsidRPr="00A577F0">
              <w:rPr>
                <w:rFonts w:ascii="Times New Roman" w:hAnsi="Times New Roman" w:cs="Times New Roman"/>
                <w:b/>
                <w:bCs/>
                <w:sz w:val="28"/>
                <w:szCs w:val="28"/>
              </w:rPr>
              <w:br/>
            </w:r>
            <w:r w:rsidR="00A6575E" w:rsidRPr="00A577F0">
              <w:rPr>
                <w:rFonts w:ascii="Times New Roman" w:hAnsi="Times New Roman" w:cs="Times New Roman"/>
                <w:b/>
                <w:bCs/>
                <w:sz w:val="28"/>
                <w:szCs w:val="28"/>
              </w:rPr>
              <w:t>TỈNH KHÁNH HÒA</w:t>
            </w:r>
            <w:r w:rsidRPr="00A577F0">
              <w:rPr>
                <w:rFonts w:ascii="Times New Roman" w:hAnsi="Times New Roman" w:cs="Times New Roman"/>
                <w:b/>
                <w:bCs/>
                <w:sz w:val="28"/>
                <w:szCs w:val="28"/>
              </w:rPr>
              <w:t xml:space="preserve"> </w:t>
            </w:r>
          </w:p>
          <w:p w14:paraId="43E5754F" w14:textId="7832507B" w:rsidR="00862394" w:rsidRPr="00A577F0" w:rsidRDefault="00C973BA" w:rsidP="00E2248C">
            <w:pPr>
              <w:jc w:val="center"/>
              <w:rPr>
                <w:rFonts w:ascii="Times New Roman" w:hAnsi="Times New Roman" w:cs="Times New Roman"/>
                <w:sz w:val="28"/>
                <w:szCs w:val="28"/>
              </w:rPr>
            </w:pPr>
            <w:r w:rsidRPr="00A577F0">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795FD0B" wp14:editId="4A91F8FA">
                      <wp:simplePos x="0" y="0"/>
                      <wp:positionH relativeFrom="column">
                        <wp:posOffset>732155</wp:posOffset>
                      </wp:positionH>
                      <wp:positionV relativeFrom="paragraph">
                        <wp:posOffset>19685</wp:posOffset>
                      </wp:positionV>
                      <wp:extent cx="61468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5pt,1.55pt" to="10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TvQEAAF4DAAAOAAAAZHJzL2Uyb0RvYy54bWysU02P0zAQvSPxHyzfadouWy1R0z10tVwW&#10;qNTlB0xtJ7FwPNbYbdp/z9j9YIEbIgcr8/U87814+XgcnDgYihZ9I2eTqRTGK9TWd438/vr84UGK&#10;mMBrcOhNI08mysfV+3fLMdRmjj06bUgwiI/1GBrZpxTqqoqqNwPECQbjOdgiDZDYpK7SBCOjD66a&#10;T6eLakTSgVCZGNn7dA7KVcFvW6PSt7aNJgnXSO4tlZPKuctntVpC3RGE3qpLG/APXQxgPV96g3qC&#10;BGJP9i+owSrCiG2aKBwqbFurTOHAbGbTP9hsewimcGFxYrjJFP8frPp62JCwupF3UngYeETbRGC7&#10;Pok1es8CIom7rNMYYs3pa7+hzFQd/Ta8oPoRhcd1D74zpd/XU2CQWa6ofivJRgx82278gppzYJ+w&#10;iHZsaciQLIc4ltmcbrMxxyQUOxezj4sHnqC6hiqor3WBYvpscBD5p5HO+qwa1HB4iSn3AfU1Jbs9&#10;PlvnyuSdF2MjP93P70tBRGd1Dua0SN1u7UgcIO9O+QopjrxNI9x7fb7E+QvnTPMs2A71aUNXLXiI&#10;pZvLwuUteWuX6l/PYvUTAAD//wMAUEsDBBQABgAIAAAAIQBailXR2gAAAAcBAAAPAAAAZHJzL2Rv&#10;d25yZXYueG1sTI7LTsMwEEX3SPyDNUhsqtZ5CITSOBUCsmNDAbGdxkMSEY/T2G0DX8/ABnZzdK/u&#10;nHIzu0EdaQq9ZwPpKgFF3Hjbc2vg5ble3oAKEdni4JkMfFKATXV+VmJh/Ymf6LiNrZIRDgUa6GIc&#10;C61D05HDsPIjsWTvfnIYBadW2wlPMu4GnSXJtXbYs3zocKS7jpqP7cEZCPUr7euvRbNI3vLWU7a/&#10;f3xAYy4v5ts1qEhz/CvDj76oQyVOO39gG9QgnF7lUjWQp6Akz9JMjt0v66rU//2rbwAAAP//AwBQ&#10;SwECLQAUAAYACAAAACEAtoM4kv4AAADhAQAAEwAAAAAAAAAAAAAAAAAAAAAAW0NvbnRlbnRfVHlw&#10;ZXNdLnhtbFBLAQItABQABgAIAAAAIQA4/SH/1gAAAJQBAAALAAAAAAAAAAAAAAAAAC8BAABfcmVs&#10;cy8ucmVsc1BLAQItABQABgAIAAAAIQBbAC+TvQEAAF4DAAAOAAAAAAAAAAAAAAAAAC4CAABkcnMv&#10;ZTJvRG9jLnhtbFBLAQItABQABgAIAAAAIQBailXR2gAAAAcBAAAPAAAAAAAAAAAAAAAAABcEAABk&#10;cnMvZG93bnJldi54bWxQSwUGAAAAAAQABADzAAAAHgUAAAAA&#10;"/>
                  </w:pict>
                </mc:Fallback>
              </mc:AlternateContent>
            </w:r>
            <w:r w:rsidR="004E7709" w:rsidRPr="00A577F0">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8A6E38D" wp14:editId="212C13B9">
                      <wp:simplePos x="0" y="0"/>
                      <wp:positionH relativeFrom="column">
                        <wp:posOffset>100661</wp:posOffset>
                      </wp:positionH>
                      <wp:positionV relativeFrom="paragraph">
                        <wp:posOffset>111760</wp:posOffset>
                      </wp:positionV>
                      <wp:extent cx="1250950" cy="33020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250950" cy="33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A32472" w14:textId="77777777" w:rsidR="004E7709" w:rsidRPr="00ED6549" w:rsidRDefault="004E7709" w:rsidP="004E7709">
                                  <w:pPr>
                                    <w:jc w:val="center"/>
                                    <w:rPr>
                                      <w:rFonts w:ascii="Times New Roman" w:hAnsi="Times New Roman" w:cs="Times New Roman"/>
                                      <w:sz w:val="28"/>
                                      <w:szCs w:val="28"/>
                                    </w:rPr>
                                  </w:pPr>
                                  <w:r w:rsidRPr="00ED6549">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7.95pt;margin-top:8.8pt;width:98.5pt;height:2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O7aQIAAB0FAAAOAAAAZHJzL2Uyb0RvYy54bWysVMFu2zAMvQ/YPwi6r7bTtFuDOkXQosOA&#10;og3aDj0rspQYk0WNUmJnXz9Kdtyuy2nYRSZNPlJ8JHV51TWG7RT6GmzJi5OcM2UlVLVdl/z78+2n&#10;L5z5IGwlDFhV8r3y/Gr+8cNl62ZqAhswlUJGQayfta7kmxDcLMu83KhG+BNwypJRAzYikIrrrELR&#10;UvTGZJM8P89awMohSOU9/b3pjXye4mutZHjQ2qvATMnpbiGdmM5VPLP5pZitUbhNLYdriH+4RSNq&#10;S0nHUDciCLbF+q9QTS0RPOhwIqHJQOtaqlQDVVPk76p52ginUi1EjncjTf7/hZX3uyWyuir5lDMr&#10;GmrRI5Em7NooNo30tM7PyOvJLXHQPImx1k5jE79UBesSpfuRUtUFJulnMTnLL86IeUm209OcehaD&#10;Zq9ohz58VdCwKJQcKXtiUuzufOhdDy6Ei7fp8ycp7I2KVzD2UWkqgzJOEjoNkLo2yHaCWi+kVDac&#10;D6mTd4Tp2pgRWBwDmlAMoME3wlQarBGYHwP+mXFEpKxgwwhuagt4LED1Y8zc+x+q72uO5Ydu1Q09&#10;WUG1p0Yi9BPunbytic874cNSII00tYDWNDzQoQ20JYdB4mwD+OvY/+hPk0ZWzlpakZL7n1uBijPz&#10;zdIMXhTTadyppEzPPk9IwbeW1VuL3TbXQK0o6EFwMonRP5iDqBGaF9rmRcxKJmEl5S65DHhQrkO/&#10;uvQeSLVYJDfaIyfCnX1yMgaPBMd5ee5eBLphqAKN4z0c1knM3s1W7xuRFhbbALpOgxcp7nkdqKcd&#10;TKM7vBdxyd/qyev1VZv/BgAA//8DAFBLAwQUAAYACAAAACEAsJMvg9wAAAAIAQAADwAAAGRycy9k&#10;b3ducmV2LnhtbEyPQU/DMAyF70j7D5EncWNpiyi0NJ020OA6xgbXrDFttcapmnQr/x5zgpP1/J6e&#10;PxfLyXbijINvHSmIFxEIpMqZlmoF+/fNzQMIHzQZ3TlCBd/oYVnOrgqdG3ehNzzvQi24hHyuFTQh&#10;9LmUvmrQar9wPRJ7X26wOrAcamkGfeFy28kkilJpdUt8odE9PjVYnXajVTBWL+vPul9tnze39Cpd&#10;nNnDh1Hqej6tHkEEnMJfGH7xGR1KZjq6kYwXHeu7jJM871MQ7CdxwoujgjRLQZaF/P9A+QMAAP//&#10;AwBQSwECLQAUAAYACAAAACEAtoM4kv4AAADhAQAAEwAAAAAAAAAAAAAAAAAAAAAAW0NvbnRlbnRf&#10;VHlwZXNdLnhtbFBLAQItABQABgAIAAAAIQA4/SH/1gAAAJQBAAALAAAAAAAAAAAAAAAAAC8BAABf&#10;cmVscy8ucmVsc1BLAQItABQABgAIAAAAIQBLRkO7aQIAAB0FAAAOAAAAAAAAAAAAAAAAAC4CAABk&#10;cnMvZTJvRG9jLnhtbFBLAQItABQABgAIAAAAIQCwky+D3AAAAAgBAAAPAAAAAAAAAAAAAAAAAMME&#10;AABkcnMvZG93bnJldi54bWxQSwUGAAAAAAQABADzAAAAzAUAAAAA&#10;" fillcolor="white [3201]" strokecolor="#70ad47 [3209]" strokeweight="1pt">
                      <v:textbox>
                        <w:txbxContent>
                          <w:p w14:paraId="4FA32472" w14:textId="77777777" w:rsidR="004E7709" w:rsidRPr="00ED6549" w:rsidRDefault="004E7709" w:rsidP="004E7709">
                            <w:pPr>
                              <w:jc w:val="center"/>
                              <w:rPr>
                                <w:rFonts w:ascii="Times New Roman" w:hAnsi="Times New Roman" w:cs="Times New Roman"/>
                                <w:sz w:val="28"/>
                                <w:szCs w:val="28"/>
                              </w:rPr>
                            </w:pPr>
                            <w:r w:rsidRPr="00ED6549">
                              <w:rPr>
                                <w:rFonts w:ascii="Times New Roman" w:hAnsi="Times New Roman" w:cs="Times New Roman"/>
                                <w:sz w:val="28"/>
                                <w:szCs w:val="28"/>
                              </w:rPr>
                              <w:t>DỰ THẢO</w:t>
                            </w:r>
                          </w:p>
                        </w:txbxContent>
                      </v:textbox>
                    </v:rect>
                  </w:pict>
                </mc:Fallback>
              </mc:AlternateContent>
            </w:r>
          </w:p>
        </w:tc>
        <w:tc>
          <w:tcPr>
            <w:tcW w:w="5528" w:type="dxa"/>
          </w:tcPr>
          <w:p w14:paraId="54D2355C" w14:textId="7E12A285" w:rsidR="00862394" w:rsidRPr="00A577F0" w:rsidRDefault="000F5459" w:rsidP="00E2248C">
            <w:pPr>
              <w:jc w:val="center"/>
              <w:rPr>
                <w:rFonts w:ascii="Times New Roman" w:hAnsi="Times New Roman" w:cs="Times New Roman"/>
                <w:sz w:val="28"/>
                <w:szCs w:val="28"/>
              </w:rPr>
            </w:pPr>
            <w:r w:rsidRPr="00A577F0">
              <w:rPr>
                <w:rFonts w:ascii="Times New Roman" w:hAnsi="Times New Roman" w:cs="Times New Roman"/>
                <w:b/>
                <w:bCs/>
                <w:sz w:val="26"/>
                <w:szCs w:val="26"/>
              </w:rPr>
              <w:t>CỘNG HÒA XÃ HỘI CHỦ NGHĨA VIỆT NAM</w:t>
            </w:r>
            <w:r w:rsidRPr="00A577F0">
              <w:rPr>
                <w:rFonts w:ascii="Times New Roman" w:hAnsi="Times New Roman" w:cs="Times New Roman"/>
                <w:b/>
                <w:bCs/>
                <w:sz w:val="28"/>
                <w:szCs w:val="28"/>
              </w:rPr>
              <w:br/>
              <w:t xml:space="preserve">Độc lập </w:t>
            </w:r>
            <w:r w:rsidR="007B4F36" w:rsidRPr="00A577F0">
              <w:rPr>
                <w:rFonts w:ascii="Times New Roman" w:hAnsi="Times New Roman" w:cs="Times New Roman"/>
                <w:b/>
                <w:bCs/>
                <w:sz w:val="28"/>
                <w:szCs w:val="28"/>
              </w:rPr>
              <w:t>-</w:t>
            </w:r>
            <w:r w:rsidRPr="00A577F0">
              <w:rPr>
                <w:rFonts w:ascii="Times New Roman" w:hAnsi="Times New Roman" w:cs="Times New Roman"/>
                <w:b/>
                <w:bCs/>
                <w:sz w:val="28"/>
                <w:szCs w:val="28"/>
              </w:rPr>
              <w:t xml:space="preserve"> Tự do </w:t>
            </w:r>
            <w:r w:rsidR="007B4F36" w:rsidRPr="00A577F0">
              <w:rPr>
                <w:rFonts w:ascii="Times New Roman" w:hAnsi="Times New Roman" w:cs="Times New Roman"/>
                <w:b/>
                <w:bCs/>
                <w:sz w:val="28"/>
                <w:szCs w:val="28"/>
              </w:rPr>
              <w:t>-</w:t>
            </w:r>
            <w:r w:rsidRPr="00A577F0">
              <w:rPr>
                <w:rFonts w:ascii="Times New Roman" w:hAnsi="Times New Roman" w:cs="Times New Roman"/>
                <w:b/>
                <w:bCs/>
                <w:sz w:val="28"/>
                <w:szCs w:val="28"/>
              </w:rPr>
              <w:t xml:space="preserve"> Hạnh phúc</w:t>
            </w:r>
          </w:p>
          <w:p w14:paraId="1F55E636" w14:textId="77777777" w:rsidR="00862394" w:rsidRPr="00A577F0" w:rsidRDefault="000F5459" w:rsidP="00E2248C">
            <w:pPr>
              <w:jc w:val="both"/>
              <w:rPr>
                <w:rFonts w:ascii="Times New Roman" w:hAnsi="Times New Roman" w:cs="Times New Roman"/>
                <w:sz w:val="28"/>
                <w:szCs w:val="28"/>
              </w:rPr>
            </w:pPr>
            <w:r w:rsidRPr="00A577F0">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CF107B8" wp14:editId="63D13F11">
                      <wp:simplePos x="0" y="0"/>
                      <wp:positionH relativeFrom="column">
                        <wp:posOffset>713691</wp:posOffset>
                      </wp:positionH>
                      <wp:positionV relativeFrom="paragraph">
                        <wp:posOffset>17780</wp:posOffset>
                      </wp:positionV>
                      <wp:extent cx="2067951"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951"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4pt" to="219.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izvgEAAF8DAAAOAAAAZHJzL2Uyb0RvYy54bWysU8tu2zAQvBfoPxC817IFOG0Eyzk4SC9p&#10;a8DpB6xJSiJCcoklbcl/X5J+NG1vRXQgtK/hzuxy9TBZw46KgkbX8sVszplyAqV2fct/vjx9+sJZ&#10;iOAkGHSq5ScV+MP644fV6BtV44BGKmIJxIVm9C0fYvRNVQUxKAthhl65FOyQLMRkUl9JgjGhW1PV&#10;8/ldNSJJTyhUCMn7eA7ydcHvOiXij64LKjLT8tRbLCeVc5/Par2CpifwgxaXNuA/urCgXbr0BvUI&#10;EdiB9D9QVgvCgF2cCbQVdp0WqnBIbBbzv9jsBvCqcEniBH+TKbwfrPh+3BLTsuU1Zw5sGtEuEuh+&#10;iGyDziUBkViddRp9aFL6xm0pMxWT2/lnFK+BOdwM4HpV+n05+QSyyBXVHyXZCD7dth+/oUw5cIhY&#10;RJs6shkyycGmMpvTbTZqikwkZz2/+3y/XHAmrrEKmmuhpxC/KrQs/7TcaJdlgwaOzyHmRqC5pmS3&#10;wydtTBm9cWxs+f2yXpaCgEbLHMxpgfr9xhA7Ql6e8hVWKfI2jfDg5PkS4y6kM8+zYnuUpy1dxUhT&#10;LN1cNi6vyVu7VP9+F+tfAAAA//8DAFBLAwQUAAYACAAAACEAmtAOqNsAAAAHAQAADwAAAGRycy9k&#10;b3ducmV2LnhtbEyPwU7DMBBE70j8g7VIXKrWSVqhKsSpEJAbFwqo1228JBHxOo3dNvD1LFzg+DSj&#10;2bfFZnK9OtEYOs8G0kUCirj2tuPGwOtLNV+DChHZYu+ZDHxSgE15eVFgbv2Zn+m0jY2SEQ45Gmhj&#10;HHKtQ92Sw7DwA7Fk7350GAXHRtsRzzLuep0lyY122LFcaHGg+5bqj+3RGQjVGx2qr1k9S3bLxlN2&#10;eHh6RGOur6a7W1CRpvhXhh99UYdSnPb+yDaoXjjNVlI1kMkHkq+W6xTU/pd1Wej//uU3AAAA//8D&#10;AFBLAQItABQABgAIAAAAIQC2gziS/gAAAOEBAAATAAAAAAAAAAAAAAAAAAAAAABbQ29udGVudF9U&#10;eXBlc10ueG1sUEsBAi0AFAAGAAgAAAAhADj9If/WAAAAlAEAAAsAAAAAAAAAAAAAAAAALwEAAF9y&#10;ZWxzLy5yZWxzUEsBAi0AFAAGAAgAAAAhALWMyLO+AQAAXwMAAA4AAAAAAAAAAAAAAAAALgIAAGRy&#10;cy9lMm9Eb2MueG1sUEsBAi0AFAAGAAgAAAAhAJrQDqjbAAAABwEAAA8AAAAAAAAAAAAAAAAAGAQA&#10;AGRycy9kb3ducmV2LnhtbFBLBQYAAAAABAAEAPMAAAAgBQAAAAA=&#10;"/>
                  </w:pict>
                </mc:Fallback>
              </mc:AlternateContent>
            </w:r>
          </w:p>
        </w:tc>
      </w:tr>
    </w:tbl>
    <w:p w14:paraId="29EDFDA3" w14:textId="09CF816A" w:rsidR="00862394" w:rsidRPr="00A577F0" w:rsidRDefault="000F5459" w:rsidP="00E2248C">
      <w:pPr>
        <w:spacing w:before="240"/>
        <w:ind w:right="-261"/>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QUY CHẾ</w:t>
      </w:r>
    </w:p>
    <w:p w14:paraId="2A282E2F" w14:textId="77777777" w:rsidR="00862394" w:rsidRPr="00A577F0" w:rsidRDefault="000F5459" w:rsidP="00912743">
      <w:pPr>
        <w:spacing w:before="120"/>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Phân cấp quản lý và sử dụng kinh phí chi thường xuyên thực hiện </w:t>
      </w:r>
    </w:p>
    <w:p w14:paraId="62807DFD" w14:textId="77777777" w:rsidR="00862394" w:rsidRPr="00A577F0" w:rsidRDefault="000F5459" w:rsidP="00E2248C">
      <w:pPr>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chính sách, chế độ ưu đãi người có công với cách mạng, thân nhân </w:t>
      </w:r>
    </w:p>
    <w:p w14:paraId="766E4699" w14:textId="77777777" w:rsidR="006B1672" w:rsidRPr="00A577F0" w:rsidRDefault="000F5459" w:rsidP="00E2248C">
      <w:pPr>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của người có công với cách mạng và người trực tiếp tham gia </w:t>
      </w:r>
    </w:p>
    <w:p w14:paraId="7F9746CD" w14:textId="6E9FB6DA" w:rsidR="00862394" w:rsidRPr="00A577F0" w:rsidRDefault="000F5459" w:rsidP="00E2248C">
      <w:pPr>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kháng chiến trên địa bàn </w:t>
      </w:r>
      <w:r w:rsidR="00A6575E" w:rsidRPr="00A577F0">
        <w:rPr>
          <w:rFonts w:ascii="Times New Roman" w:eastAsia="Times New Roman" w:hAnsi="Times New Roman" w:cs="Times New Roman"/>
          <w:b/>
          <w:sz w:val="28"/>
          <w:szCs w:val="28"/>
        </w:rPr>
        <w:t>tỉnh Khánh Hòa</w:t>
      </w:r>
    </w:p>
    <w:p w14:paraId="0D651141" w14:textId="39DDC48A" w:rsidR="00862394" w:rsidRPr="00A577F0" w:rsidRDefault="000F5459" w:rsidP="00E2248C">
      <w:pPr>
        <w:jc w:val="center"/>
        <w:rPr>
          <w:rFonts w:ascii="Times New Roman" w:eastAsia="Times New Roman" w:hAnsi="Times New Roman" w:cs="Times New Roman"/>
          <w:i/>
          <w:sz w:val="28"/>
          <w:szCs w:val="28"/>
        </w:rPr>
      </w:pPr>
      <w:r w:rsidRPr="00A577F0">
        <w:rPr>
          <w:rFonts w:ascii="Times New Roman" w:eastAsia="Times New Roman" w:hAnsi="Times New Roman" w:cs="Times New Roman"/>
          <w:i/>
          <w:sz w:val="28"/>
          <w:szCs w:val="28"/>
        </w:rPr>
        <w:t>(</w:t>
      </w:r>
      <w:r w:rsidR="003C5F44" w:rsidRPr="00A577F0">
        <w:rPr>
          <w:rFonts w:ascii="Times New Roman" w:eastAsia="Times New Roman" w:hAnsi="Times New Roman" w:cs="Times New Roman"/>
          <w:i/>
          <w:sz w:val="28"/>
          <w:szCs w:val="28"/>
        </w:rPr>
        <w:t>Ban hành k</w:t>
      </w:r>
      <w:r w:rsidRPr="00A577F0">
        <w:rPr>
          <w:rFonts w:ascii="Times New Roman" w:eastAsia="Times New Roman" w:hAnsi="Times New Roman" w:cs="Times New Roman"/>
          <w:i/>
          <w:sz w:val="28"/>
          <w:szCs w:val="28"/>
        </w:rPr>
        <w:t>èm theo Quyết định số</w:t>
      </w:r>
      <w:r w:rsidRPr="00A577F0">
        <w:rPr>
          <w:rFonts w:ascii="Times New Roman" w:eastAsia="Times New Roman" w:hAnsi="Times New Roman" w:cs="Times New Roman"/>
          <w:sz w:val="28"/>
          <w:szCs w:val="28"/>
        </w:rPr>
        <w:t xml:space="preserve">    </w:t>
      </w:r>
      <w:r w:rsidR="003C5F44" w:rsidRPr="00A577F0">
        <w:rPr>
          <w:rFonts w:ascii="Times New Roman" w:eastAsia="Times New Roman" w:hAnsi="Times New Roman" w:cs="Times New Roman"/>
          <w:sz w:val="28"/>
          <w:szCs w:val="28"/>
        </w:rPr>
        <w:t xml:space="preserve"> </w:t>
      </w:r>
      <w:r w:rsidR="003011C0" w:rsidRPr="00A577F0">
        <w:rPr>
          <w:rFonts w:ascii="Times New Roman" w:eastAsia="Times New Roman" w:hAnsi="Times New Roman" w:cs="Times New Roman"/>
          <w:i/>
          <w:sz w:val="28"/>
          <w:szCs w:val="28"/>
        </w:rPr>
        <w:t>/2026</w:t>
      </w:r>
      <w:r w:rsidR="00C00027" w:rsidRPr="00A577F0">
        <w:rPr>
          <w:rFonts w:ascii="Times New Roman" w:eastAsia="Times New Roman" w:hAnsi="Times New Roman" w:cs="Times New Roman"/>
          <w:i/>
          <w:sz w:val="28"/>
          <w:szCs w:val="28"/>
        </w:rPr>
        <w:t>/QĐ-UBND ngày    tháng   năm</w:t>
      </w:r>
      <w:r w:rsidRPr="00A577F0">
        <w:rPr>
          <w:rFonts w:ascii="Times New Roman" w:eastAsia="Times New Roman" w:hAnsi="Times New Roman" w:cs="Times New Roman"/>
          <w:i/>
          <w:sz w:val="28"/>
          <w:szCs w:val="28"/>
        </w:rPr>
        <w:t xml:space="preserve"> 202</w:t>
      </w:r>
      <w:r w:rsidR="00A6575E" w:rsidRPr="00A577F0">
        <w:rPr>
          <w:rFonts w:ascii="Times New Roman" w:eastAsia="Times New Roman" w:hAnsi="Times New Roman" w:cs="Times New Roman"/>
          <w:i/>
          <w:sz w:val="28"/>
          <w:szCs w:val="28"/>
        </w:rPr>
        <w:t>6</w:t>
      </w:r>
      <w:r w:rsidRPr="00A577F0">
        <w:rPr>
          <w:rFonts w:ascii="Times New Roman" w:eastAsia="Times New Roman" w:hAnsi="Times New Roman" w:cs="Times New Roman"/>
          <w:i/>
          <w:sz w:val="28"/>
          <w:szCs w:val="28"/>
        </w:rPr>
        <w:t xml:space="preserve"> của Ủy ban nhân dân </w:t>
      </w:r>
      <w:r w:rsidR="00A6575E" w:rsidRPr="00A577F0">
        <w:rPr>
          <w:rFonts w:ascii="Times New Roman" w:eastAsia="Times New Roman" w:hAnsi="Times New Roman" w:cs="Times New Roman"/>
          <w:i/>
          <w:sz w:val="28"/>
          <w:szCs w:val="28"/>
        </w:rPr>
        <w:t>tỉnh Khánh Hòa</w:t>
      </w:r>
      <w:r w:rsidRPr="00A577F0">
        <w:rPr>
          <w:rFonts w:ascii="Times New Roman" w:eastAsia="Times New Roman" w:hAnsi="Times New Roman" w:cs="Times New Roman"/>
          <w:i/>
          <w:sz w:val="28"/>
          <w:szCs w:val="28"/>
        </w:rPr>
        <w:t>)</w:t>
      </w:r>
    </w:p>
    <w:p w14:paraId="79539F82" w14:textId="77777777" w:rsidR="00862394" w:rsidRPr="00A577F0" w:rsidRDefault="000F5459" w:rsidP="00E2248C">
      <w:pPr>
        <w:jc w:val="center"/>
        <w:rPr>
          <w:rFonts w:ascii="Times New Roman" w:eastAsia="Times New Roman" w:hAnsi="Times New Roman" w:cs="Times New Roman"/>
          <w:b/>
          <w:sz w:val="28"/>
          <w:szCs w:val="28"/>
        </w:rPr>
      </w:pPr>
      <w:r w:rsidRPr="00A577F0">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F3BFD75" wp14:editId="2B7739A9">
                <wp:simplePos x="0" y="0"/>
                <wp:positionH relativeFrom="margin">
                  <wp:align>center</wp:align>
                </wp:positionH>
                <wp:positionV relativeFrom="paragraph">
                  <wp:posOffset>50800</wp:posOffset>
                </wp:positionV>
                <wp:extent cx="1360805"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1360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top:4pt;height:0pt;width:107.15pt;mso-position-horizontal:center;mso-position-horizontal-relative:margin;z-index:251661312;mso-width-relative:page;mso-height-relative:page;" filled="f" stroked="t" coordsize="21600,21600" o:gfxdata="UEsDBAoAAAAAAIdO4kAAAAAAAAAAAAAAAAAEAAAAZHJzL1BLAwQUAAAACACHTuJA++Ark9IAAAAE&#10;AQAADwAAAGRycy9kb3ducmV2LnhtbE2PwU7DMAyG70i8Q2QkbiztQKwqTXdA4oCEBBQOHLPGa7o1&#10;Tkmytrw9hgucrF+/9flztV3cICYMsfekIF9lIJBab3rqFLy/PVwVIGLSZPTgCRV8YYRtfX5W6dL4&#10;mV5xalInGEKx1ApsSmMpZWwtOh1XfkTibu+D04lj6KQJema4G+Q6y26l0z3xBatHvLfYHpuTYwpt&#10;PvfLED5enp9s0cwHfJw2qNTlRZ7dgUi4pL9l+NFndajZaedPZKIYFPAjSUHBg8t1fnMNYvebZV3J&#10;//L1N1BLAwQUAAAACACHTuJAtM6Fg9IBAAC0AwAADgAAAGRycy9lMm9Eb2MueG1srVNNb9swDL0P&#10;2H8QdF/stFtWGHF6SNBdhi1Atx/AyLItQF8g1Tj596PkNO26Sw/zQaYo8lHvkVrfn5wVR41kgm/l&#10;clFLob0KnfFDK3//evh0JwUl8B3Y4HUrz5rk/ebjh/UUG30TxmA7jYJBPDVTbOWYUmyqitSoHdAi&#10;RO35sA/oIPEWh6pDmBjd2eqmrlfVFLCLGJQmYu9uPpQXRHwPYOh7o/QuqCenfZpRUVtITIlGE0lu&#10;ym37Xqv0s+9JJ2FbyUxTWbkI24e8Vps1NANCHI26XAHec4U3nBwYz0WvUDtIIJ7Q/APljMJAoU8L&#10;FVw1EymKMItl/UabxxGiLlxYaopX0en/waofxz0K07WS2+7BccMfE4IZxiS2wXsWMKC4yzpNkRoO&#10;3/o9XnYU95hJn3p0+c90xKloe75qq09JKHYub1f11+VnKdTzWfWSGJHSNx2cyEYrrfGZNjRw/E6J&#10;i3Hoc0h2+/BgrC2ts15MrVzdfuGGKuBx7HkM2HSRKZEfpAA78JyrhAWRgjVdzs44hMNha1EcIU9H&#10;+TJRrvZXWC69AxrnuHI0z40ziZ+CNY7Ve51tPYNkuWaBsnUI3bnoVvzczFLmMnh5Wl7vS/bLY9v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vgK5PSAAAABAEAAA8AAAAAAAAAAQAgAAAAIgAAAGRy&#10;cy9kb3ducmV2LnhtbFBLAQIUABQAAAAIAIdO4kC0zoWD0gEAALQDAAAOAAAAAAAAAAEAIAAAACEB&#10;AABkcnMvZTJvRG9jLnhtbFBLBQYAAAAABgAGAFkBAABlBQAAAAA=&#10;">
                <v:fill on="f" focussize="0,0"/>
                <v:stroke weight="0.5pt" color="#000000 [3200]" miterlimit="8" joinstyle="miter"/>
                <v:imagedata o:title=""/>
                <o:lock v:ext="edit" aspectratio="f"/>
              </v:line>
            </w:pict>
          </mc:Fallback>
        </mc:AlternateContent>
      </w:r>
    </w:p>
    <w:p w14:paraId="181B4793" w14:textId="16B4F0C5" w:rsidR="00862394" w:rsidRPr="00A577F0" w:rsidRDefault="000F5459" w:rsidP="00E2248C">
      <w:pPr>
        <w:spacing w:before="120" w:after="120"/>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Chương I</w:t>
      </w:r>
    </w:p>
    <w:p w14:paraId="699583EE" w14:textId="77777777" w:rsidR="00862394" w:rsidRPr="00A577F0" w:rsidRDefault="000F5459" w:rsidP="00E2248C">
      <w:pPr>
        <w:spacing w:before="120" w:after="120"/>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QUY ĐỊNH CHUNG</w:t>
      </w:r>
    </w:p>
    <w:p w14:paraId="27F31DC6" w14:textId="77777777" w:rsidR="00862394" w:rsidRPr="00A577F0" w:rsidRDefault="000F5459" w:rsidP="00E2248C">
      <w:pPr>
        <w:spacing w:before="120" w:after="120"/>
        <w:ind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Điều 1. Phạm vi điều chỉnh</w:t>
      </w:r>
    </w:p>
    <w:p w14:paraId="34CA0661" w14:textId="71744D6F" w:rsidR="006B1672" w:rsidRPr="00A577F0" w:rsidRDefault="000F5459" w:rsidP="00E2248C">
      <w:pPr>
        <w:spacing w:before="120" w:after="120"/>
        <w:ind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1. Quy chế này quy định về phân cấp quản lý và sử dụng kinh phí chi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w:t>
      </w:r>
      <w:r w:rsidR="0078577B" w:rsidRPr="00A577F0">
        <w:rPr>
          <w:rFonts w:ascii="Times New Roman" w:eastAsia="Times New Roman" w:hAnsi="Times New Roman" w:cs="Times New Roman"/>
          <w:bCs/>
          <w:sz w:val="28"/>
          <w:szCs w:val="28"/>
        </w:rPr>
        <w:t>ến)</w:t>
      </w:r>
      <w:r w:rsidR="00FD1848" w:rsidRPr="00A577F0">
        <w:rPr>
          <w:rFonts w:ascii="Times New Roman" w:eastAsia="Times New Roman" w:hAnsi="Times New Roman" w:cs="Times New Roman"/>
          <w:bCs/>
          <w:sz w:val="28"/>
          <w:szCs w:val="28"/>
        </w:rPr>
        <w:t xml:space="preserve"> </w:t>
      </w:r>
      <w:r w:rsidR="00FD1848" w:rsidRPr="00A577F0">
        <w:rPr>
          <w:rFonts w:ascii="Times New Roman" w:hAnsi="Times New Roman" w:cs="Times New Roman"/>
          <w:sz w:val="28"/>
          <w:szCs w:val="28"/>
        </w:rPr>
        <w:t xml:space="preserve">từ nguồn </w:t>
      </w:r>
      <w:r w:rsidR="006A3FED" w:rsidRPr="00A577F0">
        <w:rPr>
          <w:rFonts w:ascii="Times New Roman" w:hAnsi="Times New Roman" w:cs="Times New Roman"/>
          <w:sz w:val="28"/>
          <w:szCs w:val="28"/>
        </w:rPr>
        <w:t>N</w:t>
      </w:r>
      <w:r w:rsidR="00FD1848" w:rsidRPr="00A577F0">
        <w:rPr>
          <w:rFonts w:ascii="Times New Roman" w:hAnsi="Times New Roman" w:cs="Times New Roman"/>
          <w:sz w:val="28"/>
          <w:szCs w:val="28"/>
        </w:rPr>
        <w:t>gân sách trung ương đảm bảo theo quy định tại khoản 1 Đi</w:t>
      </w:r>
      <w:r w:rsidR="00C3794A" w:rsidRPr="00A577F0">
        <w:rPr>
          <w:rFonts w:ascii="Times New Roman" w:hAnsi="Times New Roman" w:cs="Times New Roman"/>
          <w:sz w:val="28"/>
          <w:szCs w:val="28"/>
        </w:rPr>
        <w:t>ề</w:t>
      </w:r>
      <w:r w:rsidR="00FD1848" w:rsidRPr="00A577F0">
        <w:rPr>
          <w:rFonts w:ascii="Times New Roman" w:hAnsi="Times New Roman" w:cs="Times New Roman"/>
          <w:sz w:val="28"/>
          <w:szCs w:val="28"/>
        </w:rPr>
        <w:t>u 1 Thông tư số 44/2022/TT-BTC v</w:t>
      </w:r>
      <w:r w:rsidR="00C3794A" w:rsidRPr="00A577F0">
        <w:rPr>
          <w:rFonts w:ascii="Times New Roman" w:hAnsi="Times New Roman" w:cs="Times New Roman"/>
          <w:sz w:val="28"/>
          <w:szCs w:val="28"/>
        </w:rPr>
        <w:t>ề</w:t>
      </w:r>
      <w:r w:rsidR="00FD1848" w:rsidRPr="00A577F0">
        <w:rPr>
          <w:rFonts w:ascii="Times New Roman" w:hAnsi="Times New Roman" w:cs="Times New Roman"/>
          <w:sz w:val="28"/>
          <w:szCs w:val="28"/>
        </w:rPr>
        <w:t xml:space="preserve"> ban hành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khoản 1 Điều 1 Thông tư số 95/2025/TT-BTC) và khoản 2 Điều 4 Nghị định số 128/2025/NĐ-CP quy định về phân quyền, phân cấp trong quản lý nhà nước lĩnh vực Nội vụ.</w:t>
      </w:r>
    </w:p>
    <w:p w14:paraId="26DA42BB" w14:textId="785EACD8" w:rsidR="00386C93" w:rsidRPr="00A577F0" w:rsidRDefault="000F5459" w:rsidP="00E2248C">
      <w:pPr>
        <w:spacing w:before="120" w:after="120"/>
        <w:ind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bCs/>
          <w:sz w:val="28"/>
          <w:szCs w:val="28"/>
        </w:rPr>
        <w:t>2. Quy chế này không áp dụng đối với kinh phí thực hiện các khoản chi do ngân</w:t>
      </w:r>
      <w:r w:rsidRPr="00A577F0">
        <w:rPr>
          <w:rFonts w:ascii="Times New Roman" w:eastAsia="Times New Roman" w:hAnsi="Times New Roman" w:cs="Times New Roman"/>
          <w:sz w:val="28"/>
          <w:szCs w:val="28"/>
        </w:rPr>
        <w:t xml:space="preserve"> sách </w:t>
      </w:r>
      <w:r w:rsidR="00A010AB" w:rsidRPr="00A577F0">
        <w:rPr>
          <w:rFonts w:ascii="Times New Roman" w:eastAsia="Times New Roman" w:hAnsi="Times New Roman" w:cs="Times New Roman"/>
          <w:sz w:val="28"/>
          <w:szCs w:val="28"/>
        </w:rPr>
        <w:t>tỉnh</w:t>
      </w:r>
      <w:r w:rsidR="006A3FED" w:rsidRPr="00A577F0">
        <w:rPr>
          <w:rFonts w:ascii="Times New Roman" w:eastAsia="Times New Roman" w:hAnsi="Times New Roman" w:cs="Times New Roman"/>
          <w:sz w:val="28"/>
          <w:szCs w:val="28"/>
        </w:rPr>
        <w:t xml:space="preserve"> đảm bảo hoặc do N</w:t>
      </w:r>
      <w:r w:rsidRPr="00A577F0">
        <w:rPr>
          <w:rFonts w:ascii="Times New Roman" w:eastAsia="Times New Roman" w:hAnsi="Times New Roman" w:cs="Times New Roman"/>
          <w:sz w:val="28"/>
          <w:szCs w:val="28"/>
        </w:rPr>
        <w:t xml:space="preserve">gân sách trung ương bổ sung có mục tiêu cho ngân sách </w:t>
      </w:r>
      <w:r w:rsidR="00A010AB" w:rsidRPr="00A577F0">
        <w:rPr>
          <w:rFonts w:ascii="Times New Roman" w:eastAsia="Times New Roman" w:hAnsi="Times New Roman" w:cs="Times New Roman"/>
          <w:sz w:val="28"/>
          <w:szCs w:val="28"/>
        </w:rPr>
        <w:t>tỉnh</w:t>
      </w:r>
      <w:r w:rsidRPr="00A577F0">
        <w:rPr>
          <w:rFonts w:ascii="Times New Roman" w:eastAsia="Times New Roman" w:hAnsi="Times New Roman" w:cs="Times New Roman"/>
          <w:sz w:val="28"/>
          <w:szCs w:val="28"/>
        </w:rPr>
        <w:t xml:space="preserve"> theo các nội dung quy định tại khoản 2 Điều 1 Thông tư số 44/2022/TT-BTC ngày 21 tháng 7 năm 2022 của Bộ Tài chính</w:t>
      </w:r>
      <w:r w:rsidR="00386C93" w:rsidRPr="00A577F0">
        <w:rPr>
          <w:rFonts w:ascii="Times New Roman" w:eastAsia="Times New Roman" w:hAnsi="Times New Roman" w:cs="Times New Roman"/>
          <w:sz w:val="28"/>
          <w:szCs w:val="28"/>
        </w:rPr>
        <w:t>.</w:t>
      </w:r>
    </w:p>
    <w:p w14:paraId="30A556BD" w14:textId="2FE95E7A" w:rsidR="00862394" w:rsidRPr="00A577F0" w:rsidRDefault="000F5459" w:rsidP="00E2248C">
      <w:pPr>
        <w:spacing w:before="120" w:after="120"/>
        <w:ind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Điều 2. Đối tượng áp dụng</w:t>
      </w:r>
    </w:p>
    <w:p w14:paraId="51FD6734" w14:textId="70897F19" w:rsidR="00862394" w:rsidRPr="00A577F0" w:rsidRDefault="000F5459" w:rsidP="00E2248C">
      <w:pPr>
        <w:spacing w:before="120" w:after="120"/>
        <w:ind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sz w:val="28"/>
          <w:szCs w:val="28"/>
        </w:rPr>
        <w:t>Quy chế này áp dụng đối với các cơ quan, tổ chức, cá nhân có liên quan đến quản lý và sử dụng kinh phí chi thường xuyên thực hiện chính sách ưu đãi người có công với cách mạng, thân nhân của người có công với cách mạng và người trực tiếp tham gia kháng chiến</w:t>
      </w:r>
      <w:r w:rsidR="00880060" w:rsidRPr="00A577F0">
        <w:rPr>
          <w:rFonts w:ascii="Times New Roman" w:eastAsia="Times New Roman" w:hAnsi="Times New Roman" w:cs="Times New Roman"/>
          <w:sz w:val="28"/>
          <w:szCs w:val="28"/>
        </w:rPr>
        <w:t xml:space="preserve"> trên địa bàn tỉnh Khánh Hòa</w:t>
      </w:r>
      <w:r w:rsidRPr="00A577F0">
        <w:rPr>
          <w:rFonts w:ascii="Times New Roman" w:eastAsia="Times New Roman" w:hAnsi="Times New Roman" w:cs="Times New Roman"/>
          <w:sz w:val="28"/>
          <w:szCs w:val="28"/>
        </w:rPr>
        <w:t>.</w:t>
      </w:r>
    </w:p>
    <w:p w14:paraId="016D07DE" w14:textId="13855D9A" w:rsidR="00862394" w:rsidRPr="00A577F0" w:rsidRDefault="000F5459" w:rsidP="00E2248C">
      <w:pPr>
        <w:spacing w:before="120" w:after="120"/>
        <w:ind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Điều 3. Nguyên tắc </w:t>
      </w:r>
      <w:r w:rsidR="00347E42" w:rsidRPr="00A577F0">
        <w:rPr>
          <w:rFonts w:ascii="Times New Roman" w:eastAsia="Times New Roman" w:hAnsi="Times New Roman" w:cs="Times New Roman"/>
          <w:b/>
          <w:sz w:val="28"/>
          <w:szCs w:val="28"/>
        </w:rPr>
        <w:t>phân cấp</w:t>
      </w:r>
    </w:p>
    <w:p w14:paraId="0C4E0A65" w14:textId="6CF196C0" w:rsidR="00347E42" w:rsidRPr="00A577F0" w:rsidRDefault="000F5459" w:rsidP="00E2248C">
      <w:pPr>
        <w:spacing w:before="120" w:after="120"/>
        <w:ind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1. </w:t>
      </w:r>
      <w:r w:rsidR="00347E42" w:rsidRPr="00A577F0">
        <w:rPr>
          <w:rFonts w:ascii="Times New Roman" w:eastAsia="Times New Roman" w:hAnsi="Times New Roman" w:cs="Times New Roman"/>
          <w:bCs/>
          <w:sz w:val="28"/>
          <w:szCs w:val="28"/>
        </w:rPr>
        <w:t xml:space="preserve">Việc phân cấp nhằm bảo đảm sự thống nhất, toàn diện, hiệu lực, hiệu quả trong quản lý nhà nước, đồng bộ trong hệ thống pháp luật, phù hợp với quy </w:t>
      </w:r>
      <w:r w:rsidR="00347E42" w:rsidRPr="00A577F0">
        <w:rPr>
          <w:rFonts w:ascii="Times New Roman" w:eastAsia="Times New Roman" w:hAnsi="Times New Roman" w:cs="Times New Roman"/>
          <w:bCs/>
          <w:sz w:val="28"/>
          <w:szCs w:val="28"/>
        </w:rPr>
        <w:lastRenderedPageBreak/>
        <w:t>định về phân quyền, phân cấp trong quản lý nhà nước lĩnh vực nội vụ và chức năng nhiệm vụ của các cơ quan, đơn vị theo quy định của pháp luật.</w:t>
      </w:r>
    </w:p>
    <w:p w14:paraId="7E6486D4" w14:textId="58AB70DF" w:rsidR="00347E42" w:rsidRPr="00A577F0" w:rsidRDefault="000F5459" w:rsidP="00E2248C">
      <w:pPr>
        <w:spacing w:before="120" w:after="120"/>
        <w:ind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2. </w:t>
      </w:r>
      <w:r w:rsidR="00347E42" w:rsidRPr="00A577F0">
        <w:rPr>
          <w:rFonts w:ascii="Times New Roman" w:eastAsia="Times New Roman" w:hAnsi="Times New Roman" w:cs="Times New Roman"/>
          <w:bCs/>
          <w:sz w:val="28"/>
          <w:szCs w:val="28"/>
        </w:rPr>
        <w:t>Tăng cường trách nhiệm của cơ quan được phân cấp; xác định rõ nhiệm vụ, quyền hạn, khả năng thực hiện nhiệm vụ và phát huy vai trò, tính chủ động của cơ quan, người đứng đầu cơ quan được phân cấp; bảo đảm điều kiện về tài chính, nguồn nhân lực và các điều kiện cần thiết khác để thực hiện nhiệm vụ phân cấp.</w:t>
      </w:r>
    </w:p>
    <w:p w14:paraId="726CC86C" w14:textId="3A4DD8C7" w:rsidR="00862394" w:rsidRPr="00A577F0" w:rsidRDefault="00057647" w:rsidP="00E2248C">
      <w:pPr>
        <w:spacing w:before="120" w:after="120"/>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0F5459" w:rsidRPr="00A577F0">
        <w:rPr>
          <w:rFonts w:ascii="Times New Roman" w:eastAsia="Times New Roman" w:hAnsi="Times New Roman" w:cs="Times New Roman"/>
          <w:bCs/>
          <w:sz w:val="28"/>
          <w:szCs w:val="28"/>
        </w:rPr>
        <w:t>. Các cơ quan, đơn vị, tổ chức, cá nhân có trách nhiệm quản lý, sử dụng kinh phí thực hiện chính sách ưu đãi người có công với cách mạng theo đúng quy định. Không được thu trái quy định bất cứ khoản thu nào của người có công khi thực hiện cấp phát và chi trả trợ cấp ưu đãi.</w:t>
      </w:r>
    </w:p>
    <w:p w14:paraId="5251D9D5" w14:textId="34219B83" w:rsidR="00862394" w:rsidRPr="00A577F0" w:rsidRDefault="00057647" w:rsidP="00E2248C">
      <w:pPr>
        <w:spacing w:before="120" w:after="120"/>
        <w:ind w:firstLine="567"/>
        <w:jc w:val="both"/>
        <w:rPr>
          <w:rFonts w:ascii="Times New Roman" w:eastAsia="Times New Roman" w:hAnsi="Times New Roman" w:cs="Times New Roman"/>
          <w:b/>
          <w:sz w:val="28"/>
          <w:szCs w:val="28"/>
        </w:rPr>
      </w:pPr>
      <w:r>
        <w:rPr>
          <w:rFonts w:ascii="Times New Roman" w:eastAsia="Times New Roman" w:hAnsi="Times New Roman" w:cs="Times New Roman"/>
          <w:bCs/>
          <w:sz w:val="28"/>
          <w:szCs w:val="28"/>
        </w:rPr>
        <w:t>4</w:t>
      </w:r>
      <w:r w:rsidR="000F5459" w:rsidRPr="00A577F0">
        <w:rPr>
          <w:rFonts w:ascii="Times New Roman" w:eastAsia="Times New Roman" w:hAnsi="Times New Roman" w:cs="Times New Roman"/>
          <w:bCs/>
          <w:sz w:val="28"/>
          <w:szCs w:val="28"/>
        </w:rPr>
        <w:t xml:space="preserve">. Đảm bảo sự kiểm tra, giám sát chặt chẽ của các cấp, các ngành chức năng trong việc thực hiện quy định của pháp luật về quản lý, sử dụng </w:t>
      </w:r>
      <w:r w:rsidR="00781E05" w:rsidRPr="00A577F0">
        <w:rPr>
          <w:rFonts w:ascii="Times New Roman" w:eastAsia="Times New Roman" w:hAnsi="Times New Roman" w:cs="Times New Roman"/>
          <w:bCs/>
          <w:sz w:val="28"/>
          <w:szCs w:val="28"/>
        </w:rPr>
        <w:t xml:space="preserve">ngân sách nhà nước </w:t>
      </w:r>
      <w:r w:rsidR="000F5459" w:rsidRPr="00A577F0">
        <w:rPr>
          <w:rFonts w:ascii="Times New Roman" w:eastAsia="Times New Roman" w:hAnsi="Times New Roman" w:cs="Times New Roman"/>
          <w:bCs/>
          <w:sz w:val="28"/>
          <w:szCs w:val="28"/>
        </w:rPr>
        <w:t>và các quy định</w:t>
      </w:r>
      <w:r w:rsidR="000F5459" w:rsidRPr="00A577F0">
        <w:rPr>
          <w:rFonts w:ascii="Times New Roman" w:eastAsia="Times New Roman" w:hAnsi="Times New Roman" w:cs="Times New Roman"/>
          <w:sz w:val="28"/>
          <w:szCs w:val="28"/>
        </w:rPr>
        <w:t xml:space="preserve"> nêu tại Quy chế này.</w:t>
      </w:r>
    </w:p>
    <w:p w14:paraId="403A7D25" w14:textId="1A120620" w:rsidR="00862394" w:rsidRPr="00A577F0" w:rsidRDefault="000F5459" w:rsidP="00E2248C">
      <w:pPr>
        <w:spacing w:before="120" w:after="120"/>
        <w:ind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Điều </w:t>
      </w:r>
      <w:r w:rsidR="004E5F8F" w:rsidRPr="00A577F0">
        <w:rPr>
          <w:rFonts w:ascii="Times New Roman" w:eastAsia="Times New Roman" w:hAnsi="Times New Roman" w:cs="Times New Roman"/>
          <w:b/>
          <w:sz w:val="28"/>
          <w:szCs w:val="28"/>
        </w:rPr>
        <w:t>4</w:t>
      </w:r>
      <w:r w:rsidRPr="00A577F0">
        <w:rPr>
          <w:rFonts w:ascii="Times New Roman" w:eastAsia="Times New Roman" w:hAnsi="Times New Roman" w:cs="Times New Roman"/>
          <w:b/>
          <w:sz w:val="28"/>
          <w:szCs w:val="28"/>
        </w:rPr>
        <w:t>. Quản lý và sử dụng kinh phí</w:t>
      </w:r>
    </w:p>
    <w:p w14:paraId="1EDFDC12" w14:textId="5865C121" w:rsidR="00862394" w:rsidRPr="00A577F0" w:rsidRDefault="000F5459" w:rsidP="00E2248C">
      <w:pPr>
        <w:spacing w:before="120" w:after="120"/>
        <w:ind w:right="20"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sz w:val="28"/>
          <w:szCs w:val="28"/>
        </w:rPr>
        <w:t xml:space="preserve">Kinh phí thực hiện các chính sách, chế độ ưu đãi người có công với cách mạng, thân nhân người có công với cách mạng, người trực tiếp tham gia kháng chiến </w:t>
      </w:r>
      <w:r w:rsidR="006A3FED" w:rsidRPr="00A577F0">
        <w:rPr>
          <w:rFonts w:ascii="Times New Roman" w:eastAsia="Times New Roman" w:hAnsi="Times New Roman" w:cs="Times New Roman"/>
          <w:bCs/>
          <w:sz w:val="28"/>
          <w:szCs w:val="28"/>
        </w:rPr>
        <w:t>do N</w:t>
      </w:r>
      <w:r w:rsidR="001400B2" w:rsidRPr="00A577F0">
        <w:rPr>
          <w:rFonts w:ascii="Times New Roman" w:eastAsia="Times New Roman" w:hAnsi="Times New Roman" w:cs="Times New Roman"/>
          <w:bCs/>
          <w:sz w:val="28"/>
          <w:szCs w:val="28"/>
        </w:rPr>
        <w:t>gân sách trung ương bổ sung có mục tiêu cho ngân sách địa phương</w:t>
      </w:r>
      <w:r w:rsidR="001400B2" w:rsidRPr="00A577F0">
        <w:rPr>
          <w:rFonts w:ascii="Times New Roman" w:eastAsia="Times New Roman" w:hAnsi="Times New Roman" w:cs="Times New Roman"/>
          <w:sz w:val="28"/>
          <w:szCs w:val="28"/>
        </w:rPr>
        <w:t xml:space="preserve"> </w:t>
      </w:r>
      <w:r w:rsidRPr="00A577F0">
        <w:rPr>
          <w:rFonts w:ascii="Times New Roman" w:eastAsia="Times New Roman" w:hAnsi="Times New Roman" w:cs="Times New Roman"/>
          <w:sz w:val="28"/>
          <w:szCs w:val="28"/>
        </w:rPr>
        <w:t>và thực hiện như sau:</w:t>
      </w:r>
    </w:p>
    <w:p w14:paraId="631BE7A1" w14:textId="0851EF6F" w:rsidR="00C371CB" w:rsidRPr="00A577F0" w:rsidRDefault="00AA7FBD"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1</w:t>
      </w:r>
      <w:r w:rsidR="000F5459" w:rsidRPr="00A577F0">
        <w:rPr>
          <w:rFonts w:ascii="Times New Roman" w:eastAsia="Times New Roman" w:hAnsi="Times New Roman" w:cs="Times New Roman"/>
          <w:bCs/>
          <w:sz w:val="28"/>
          <w:szCs w:val="28"/>
        </w:rPr>
        <w:t xml:space="preserve">. </w:t>
      </w:r>
      <w:r w:rsidR="00C371CB" w:rsidRPr="00A577F0">
        <w:rPr>
          <w:rFonts w:ascii="Times New Roman" w:eastAsia="Times New Roman" w:hAnsi="Times New Roman" w:cs="Times New Roman"/>
          <w:bCs/>
          <w:sz w:val="28"/>
          <w:szCs w:val="28"/>
        </w:rPr>
        <w:t>Các đơn vị và địa phương được giao nhiệm vụ chi trả chính sách, chế độ ưu đãi người có công với cách mạng, thân nhân người có công với cách mạng, người trực tiếp tham gia kháng chiến: thực hiện mở tài khoản dự toán tại Kho bạc Nhà nước để tiếp nhận và rút dự toán kinh phí chi trả chính sách, chế độ ưu đãi người có công với cách mạng, thân nhân người có công với cách mạng, người trực tiếp tham gia kháng chiến theo quy định.</w:t>
      </w:r>
    </w:p>
    <w:p w14:paraId="0DE62852" w14:textId="65C74550" w:rsidR="00862394" w:rsidRDefault="00AA7FBD" w:rsidP="00E2248C">
      <w:pPr>
        <w:spacing w:before="120" w:after="120"/>
        <w:ind w:right="20"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bCs/>
          <w:sz w:val="28"/>
          <w:szCs w:val="28"/>
        </w:rPr>
        <w:t>2</w:t>
      </w:r>
      <w:r w:rsidR="000F5459" w:rsidRPr="00A577F0">
        <w:rPr>
          <w:rFonts w:ascii="Times New Roman" w:eastAsia="Times New Roman" w:hAnsi="Times New Roman" w:cs="Times New Roman"/>
          <w:bCs/>
          <w:sz w:val="28"/>
          <w:szCs w:val="28"/>
        </w:rPr>
        <w:t>. Việc quản lý, sử dụng, hạch toán kế toán và quyết toán kinh phí ưu đãi người có công với</w:t>
      </w:r>
      <w:r w:rsidR="000F5459" w:rsidRPr="00A577F0">
        <w:rPr>
          <w:rFonts w:ascii="Times New Roman" w:eastAsia="Times New Roman" w:hAnsi="Times New Roman" w:cs="Times New Roman"/>
          <w:sz w:val="28"/>
          <w:szCs w:val="28"/>
        </w:rPr>
        <w:t xml:space="preserve"> cách mạng thực hiện theo quy định của pháp luật về </w:t>
      </w:r>
      <w:r w:rsidR="00781E05" w:rsidRPr="00A577F0">
        <w:rPr>
          <w:rFonts w:ascii="Times New Roman" w:eastAsia="Times New Roman" w:hAnsi="Times New Roman" w:cs="Times New Roman"/>
          <w:sz w:val="28"/>
          <w:szCs w:val="28"/>
        </w:rPr>
        <w:t>ngân sách nhà nước</w:t>
      </w:r>
      <w:r w:rsidR="000F5459" w:rsidRPr="00A577F0">
        <w:rPr>
          <w:rFonts w:ascii="Times New Roman" w:eastAsia="Times New Roman" w:hAnsi="Times New Roman" w:cs="Times New Roman"/>
          <w:sz w:val="28"/>
          <w:szCs w:val="28"/>
        </w:rPr>
        <w:t xml:space="preserve">, pháp luật về kế toán, các quy định </w:t>
      </w:r>
      <w:r w:rsidR="00F4330C" w:rsidRPr="00A577F0">
        <w:rPr>
          <w:rFonts w:ascii="Times New Roman" w:eastAsia="Times New Roman" w:hAnsi="Times New Roman" w:cs="Times New Roman"/>
          <w:sz w:val="28"/>
          <w:szCs w:val="28"/>
        </w:rPr>
        <w:t>khác có liên quan.</w:t>
      </w:r>
    </w:p>
    <w:p w14:paraId="0E01A1AB" w14:textId="1EDD10CF" w:rsidR="00B1664A" w:rsidRPr="00B1664A" w:rsidRDefault="00B1664A" w:rsidP="00B1664A">
      <w:pPr>
        <w:spacing w:before="120" w:after="120"/>
        <w:ind w:right="20" w:firstLine="567"/>
        <w:jc w:val="center"/>
        <w:rPr>
          <w:rFonts w:ascii="Times New Roman" w:eastAsia="Times New Roman" w:hAnsi="Times New Roman" w:cs="Times New Roman"/>
          <w:b/>
          <w:sz w:val="28"/>
          <w:szCs w:val="28"/>
        </w:rPr>
      </w:pPr>
      <w:r w:rsidRPr="00B1664A">
        <w:rPr>
          <w:rFonts w:ascii="Times New Roman" w:eastAsia="Times New Roman" w:hAnsi="Times New Roman" w:cs="Times New Roman"/>
          <w:b/>
          <w:sz w:val="28"/>
          <w:szCs w:val="28"/>
        </w:rPr>
        <w:t>Chương II</w:t>
      </w:r>
    </w:p>
    <w:p w14:paraId="4BBC6AE4" w14:textId="77777777" w:rsidR="00B1664A" w:rsidRPr="00B1664A" w:rsidRDefault="00B1664A" w:rsidP="00B1664A">
      <w:pPr>
        <w:spacing w:before="120" w:after="120"/>
        <w:ind w:right="20" w:firstLine="567"/>
        <w:jc w:val="center"/>
        <w:rPr>
          <w:rFonts w:ascii="Times New Roman" w:eastAsia="Times New Roman" w:hAnsi="Times New Roman" w:cs="Times New Roman"/>
          <w:b/>
          <w:sz w:val="28"/>
          <w:szCs w:val="28"/>
        </w:rPr>
      </w:pPr>
      <w:r w:rsidRPr="00B1664A">
        <w:rPr>
          <w:rFonts w:ascii="Times New Roman" w:eastAsia="Times New Roman" w:hAnsi="Times New Roman" w:cs="Times New Roman"/>
          <w:b/>
          <w:sz w:val="28"/>
          <w:szCs w:val="28"/>
        </w:rPr>
        <w:t>PHÂN CẤP QUẢN LÝ VÀ SỬ DỤNG KINH PHÍ</w:t>
      </w:r>
    </w:p>
    <w:p w14:paraId="165D8DDD" w14:textId="44307836" w:rsidR="00B1664A" w:rsidRPr="00B1664A" w:rsidRDefault="00B1664A" w:rsidP="00B1664A">
      <w:pPr>
        <w:spacing w:before="120" w:after="120"/>
        <w:ind w:right="20" w:firstLine="567"/>
        <w:jc w:val="both"/>
        <w:rPr>
          <w:rFonts w:ascii="Times New Roman" w:eastAsia="Times New Roman" w:hAnsi="Times New Roman" w:cs="Times New Roman"/>
          <w:b/>
          <w:sz w:val="28"/>
          <w:szCs w:val="28"/>
        </w:rPr>
      </w:pPr>
      <w:r w:rsidRPr="00B1664A">
        <w:rPr>
          <w:rFonts w:ascii="Times New Roman" w:eastAsia="Times New Roman" w:hAnsi="Times New Roman" w:cs="Times New Roman"/>
          <w:b/>
          <w:sz w:val="28"/>
          <w:szCs w:val="28"/>
        </w:rPr>
        <w:t>Điều 5. Phân cấp thẩm quyền cho Sở Nội vụ</w:t>
      </w:r>
    </w:p>
    <w:p w14:paraId="1E181361" w14:textId="77777777" w:rsidR="00B1664A" w:rsidRPr="00B1664A" w:rsidRDefault="00B1664A" w:rsidP="00B1664A">
      <w:pPr>
        <w:spacing w:before="120" w:after="120"/>
        <w:ind w:right="20" w:firstLine="567"/>
        <w:jc w:val="both"/>
        <w:rPr>
          <w:rFonts w:ascii="Times New Roman" w:eastAsia="Times New Roman" w:hAnsi="Times New Roman" w:cs="Times New Roman"/>
          <w:sz w:val="28"/>
          <w:szCs w:val="28"/>
        </w:rPr>
      </w:pPr>
      <w:r w:rsidRPr="00B1664A">
        <w:rPr>
          <w:rFonts w:ascii="Times New Roman" w:eastAsia="Times New Roman" w:hAnsi="Times New Roman" w:cs="Times New Roman"/>
          <w:sz w:val="28"/>
          <w:szCs w:val="28"/>
        </w:rPr>
        <w:t>Quản lý sử dụng kinh phí và quyết toán kinh phí chi thường xuyên được giao thực hiện chính sách, chế độ ưu đãi người có công với cách mạng, thân nhân của người có công với cách mạng và người trực tiếp tham gia kháng chiến của các đơn vị sử dụng ngân sách thuộc phạm vi quản lý theo quy định của Luật Ngân sách nhà nước và quy định pháp luật có liên quan.</w:t>
      </w:r>
    </w:p>
    <w:p w14:paraId="1CAC3DA4" w14:textId="02732A2C" w:rsidR="00B1664A" w:rsidRPr="00B1664A" w:rsidRDefault="00B1664A" w:rsidP="00B1664A">
      <w:pPr>
        <w:spacing w:before="120" w:after="120"/>
        <w:ind w:right="20" w:firstLine="567"/>
        <w:jc w:val="both"/>
        <w:rPr>
          <w:rFonts w:ascii="Times New Roman" w:eastAsia="Times New Roman" w:hAnsi="Times New Roman" w:cs="Times New Roman"/>
          <w:b/>
          <w:sz w:val="28"/>
          <w:szCs w:val="28"/>
        </w:rPr>
      </w:pPr>
      <w:r w:rsidRPr="00B1664A">
        <w:rPr>
          <w:rFonts w:ascii="Times New Roman" w:eastAsia="Times New Roman" w:hAnsi="Times New Roman" w:cs="Times New Roman"/>
          <w:b/>
          <w:sz w:val="28"/>
          <w:szCs w:val="28"/>
        </w:rPr>
        <w:t>Điều 6. Phân cấp thẩm quyền cho UBND các xã, phường, đặc khu</w:t>
      </w:r>
    </w:p>
    <w:p w14:paraId="7C79B8D3" w14:textId="16C58869" w:rsidR="00B1664A" w:rsidRPr="00A577F0" w:rsidRDefault="00B1664A" w:rsidP="00B1664A">
      <w:pPr>
        <w:spacing w:before="120" w:after="120"/>
        <w:ind w:right="20" w:firstLine="567"/>
        <w:jc w:val="both"/>
        <w:rPr>
          <w:rFonts w:ascii="Times New Roman" w:eastAsia="Times New Roman" w:hAnsi="Times New Roman" w:cs="Times New Roman"/>
          <w:sz w:val="28"/>
          <w:szCs w:val="28"/>
        </w:rPr>
      </w:pPr>
      <w:r w:rsidRPr="00B1664A">
        <w:rPr>
          <w:rFonts w:ascii="Times New Roman" w:eastAsia="Times New Roman" w:hAnsi="Times New Roman" w:cs="Times New Roman"/>
          <w:sz w:val="28"/>
          <w:szCs w:val="28"/>
        </w:rPr>
        <w:t xml:space="preserve">Quản lý sử dụng kinh phí và quyết toán kinh phí chi thường xuyên được giao thực hiện chính sách, chế độ ưu đãi người có công với cách mạng, thân nhân của người có công với cách mạng và người trực tiếp tham gia kháng chiến </w:t>
      </w:r>
      <w:r w:rsidRPr="00B1664A">
        <w:rPr>
          <w:rFonts w:ascii="Times New Roman" w:eastAsia="Times New Roman" w:hAnsi="Times New Roman" w:cs="Times New Roman"/>
          <w:sz w:val="28"/>
          <w:szCs w:val="28"/>
        </w:rPr>
        <w:lastRenderedPageBreak/>
        <w:t>của các cơ quan, đơn vị sử dụng ngân sách thuộc phạm vi quản lý theo quy định của Luật Ngân sách nhà nước và quy định pháp luật có liên quan.</w:t>
      </w:r>
    </w:p>
    <w:p w14:paraId="51A57B60" w14:textId="17259196" w:rsidR="00862394" w:rsidRPr="00A577F0" w:rsidRDefault="000F5459" w:rsidP="00E2248C">
      <w:pPr>
        <w:spacing w:before="120" w:after="120"/>
        <w:ind w:right="20"/>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Chương II</w:t>
      </w:r>
      <w:r w:rsidR="00B1664A">
        <w:rPr>
          <w:rFonts w:ascii="Times New Roman" w:eastAsia="Times New Roman" w:hAnsi="Times New Roman" w:cs="Times New Roman"/>
          <w:b/>
          <w:sz w:val="28"/>
          <w:szCs w:val="28"/>
        </w:rPr>
        <w:t>I</w:t>
      </w:r>
    </w:p>
    <w:p w14:paraId="547AE472" w14:textId="77777777" w:rsidR="00862394" w:rsidRPr="00A577F0" w:rsidRDefault="000F5459" w:rsidP="00E2248C">
      <w:pPr>
        <w:spacing w:before="120" w:after="120"/>
        <w:ind w:right="20"/>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TRÁCH NHIỆM CỦA CÁC CƠ QUAN, TỔ CHỨC, ĐƠN VỊ</w:t>
      </w:r>
    </w:p>
    <w:p w14:paraId="099AC9B3" w14:textId="77777777" w:rsidR="00862394" w:rsidRPr="00A577F0" w:rsidRDefault="000F5459" w:rsidP="00E2248C">
      <w:pPr>
        <w:spacing w:before="120" w:after="120"/>
        <w:ind w:right="20"/>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TRONG VIỆC QUẢN LÝ VÀ SỬ DỤNG KINH PHÍ</w:t>
      </w:r>
    </w:p>
    <w:p w14:paraId="16279D50" w14:textId="45EB9383" w:rsidR="00D24F7A" w:rsidRPr="00A577F0" w:rsidRDefault="00D24F7A"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Điều </w:t>
      </w:r>
      <w:r w:rsidR="00B1664A">
        <w:rPr>
          <w:rFonts w:ascii="Times New Roman" w:eastAsia="Times New Roman" w:hAnsi="Times New Roman" w:cs="Times New Roman"/>
          <w:b/>
          <w:sz w:val="28"/>
          <w:szCs w:val="28"/>
        </w:rPr>
        <w:t>7</w:t>
      </w:r>
      <w:r w:rsidRPr="00A577F0">
        <w:rPr>
          <w:rFonts w:ascii="Times New Roman" w:eastAsia="Times New Roman" w:hAnsi="Times New Roman" w:cs="Times New Roman"/>
          <w:b/>
          <w:sz w:val="28"/>
          <w:szCs w:val="28"/>
        </w:rPr>
        <w:t>. Sở Nội vụ</w:t>
      </w:r>
    </w:p>
    <w:p w14:paraId="170A2923" w14:textId="68B6274F" w:rsidR="00CF4C62" w:rsidRPr="00A577F0" w:rsidRDefault="00D24F7A"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1. </w:t>
      </w:r>
      <w:r w:rsidR="00CF4C62" w:rsidRPr="00A577F0">
        <w:rPr>
          <w:rFonts w:ascii="Times New Roman" w:eastAsia="Times New Roman" w:hAnsi="Times New Roman" w:cs="Times New Roman"/>
          <w:bCs/>
          <w:sz w:val="28"/>
          <w:szCs w:val="28"/>
        </w:rPr>
        <w:t>Sở Nội vụ chủ trì, phối hợp Ủy ban nhân dân cấp xã tổng hợp dự toán  kinh phí thực hiện các chế độ, chính sách ưu đãi người có công, thân nhân của người có công với cách mạng và người trực tiếp tham gia kháng chiến theo quy định gửi về Sở Tài chính tại thời điểm xây dựng dự toán ngân sách hàng năm.</w:t>
      </w:r>
    </w:p>
    <w:p w14:paraId="66C0B6DE" w14:textId="051E288E" w:rsidR="007E658C" w:rsidRPr="00A577F0" w:rsidRDefault="008E63BE" w:rsidP="00E2248C">
      <w:pPr>
        <w:spacing w:before="120" w:after="120"/>
        <w:ind w:right="20" w:firstLine="567"/>
        <w:jc w:val="both"/>
        <w:rPr>
          <w:rFonts w:ascii="Times New Roman" w:eastAsia="Times New Roman" w:hAnsi="Times New Roman" w:cs="Times New Roman"/>
          <w:bCs/>
          <w:sz w:val="28"/>
          <w:szCs w:val="28"/>
        </w:rPr>
      </w:pPr>
      <w:r w:rsidRPr="00A577F0">
        <w:rPr>
          <w:rStyle w:val="fontstyle01"/>
          <w:color w:val="auto"/>
        </w:rPr>
        <w:t xml:space="preserve">2. </w:t>
      </w:r>
      <w:r w:rsidR="007E658C" w:rsidRPr="00A577F0">
        <w:rPr>
          <w:rStyle w:val="fontstyle01"/>
          <w:color w:val="auto"/>
        </w:rPr>
        <w:t>Sau khi đượ</w:t>
      </w:r>
      <w:r w:rsidR="006A3FED" w:rsidRPr="00A577F0">
        <w:rPr>
          <w:rStyle w:val="fontstyle01"/>
          <w:color w:val="auto"/>
        </w:rPr>
        <w:t>c N</w:t>
      </w:r>
      <w:r w:rsidR="007E658C" w:rsidRPr="00A577F0">
        <w:rPr>
          <w:rStyle w:val="fontstyle01"/>
          <w:color w:val="auto"/>
        </w:rPr>
        <w:t xml:space="preserve">gân sách trung ương bổ sung có mục tiêu cho tỉnh, Sở Nội vụ soát xét và đề xuất phương án phân bổ kinh phí thực hiện chính sách, chế độ ưu đãi người có công với cách mạng, thân nhân người có công với cách mạng, người trực tiếp tham gia kháng chiến cho các xã, phường, </w:t>
      </w:r>
      <w:r w:rsidRPr="00A577F0">
        <w:rPr>
          <w:rStyle w:val="fontstyle01"/>
          <w:color w:val="auto"/>
        </w:rPr>
        <w:t xml:space="preserve">đặc khu, </w:t>
      </w:r>
      <w:r w:rsidR="007E658C" w:rsidRPr="00A577F0">
        <w:rPr>
          <w:rStyle w:val="fontstyle01"/>
          <w:color w:val="auto"/>
        </w:rPr>
        <w:t xml:space="preserve">các đơn vị gửi Sở Tài chính tổng hợp, tham mưu Ủy ban nhân dân tỉnh </w:t>
      </w:r>
      <w:r w:rsidR="00270DAB" w:rsidRPr="00A577F0">
        <w:rPr>
          <w:rStyle w:val="fontstyle01"/>
          <w:color w:val="auto"/>
        </w:rPr>
        <w:t xml:space="preserve">quyết định </w:t>
      </w:r>
      <w:r w:rsidR="007E658C" w:rsidRPr="00A577F0">
        <w:rPr>
          <w:rStyle w:val="fontstyle01"/>
          <w:color w:val="auto"/>
        </w:rPr>
        <w:t>phân bổ, giao dự toán theo quy định.</w:t>
      </w:r>
    </w:p>
    <w:p w14:paraId="737240D2" w14:textId="3B2F6AD8" w:rsidR="007E658C" w:rsidRPr="00A577F0" w:rsidRDefault="000F568C"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3</w:t>
      </w:r>
      <w:r w:rsidR="007E658C" w:rsidRPr="00A577F0">
        <w:rPr>
          <w:rFonts w:ascii="Times New Roman" w:eastAsia="Times New Roman" w:hAnsi="Times New Roman" w:cs="Times New Roman"/>
          <w:bCs/>
          <w:sz w:val="28"/>
          <w:szCs w:val="28"/>
        </w:rPr>
        <w:t xml:space="preserve">. </w:t>
      </w:r>
      <w:r w:rsidR="007E658C" w:rsidRPr="00A577F0">
        <w:rPr>
          <w:rStyle w:val="fontstyle01"/>
          <w:color w:val="auto"/>
        </w:rPr>
        <w:t>Định kỳ, thường xuyên phối hợp với Ủy ban nhân dân các xã, phường, đặc khu và Trung tâm Điều dưỡng và Chăm sóc Người có công Khánh Hòa rà soát đối tượng và nhu cầu kinh phí thực hiện chính sách, chế độ ưu đãi người có công với cách mạng, thân nhân người có công với cách mạng, người trực tiếp tham gia kháng chiến để tổng hợp, báo cáo, đề xuất Sở Tài chính phương án bổ sung kinh phí còn thiếu cho xã, phường, đơn vị (nếu có) và đề xuất điều chỉnh dự toán kinh phí khi có biến động đối tượng, thay đổi định mức chi trả trợ cấp ưu đãi người có công với cách mạng, thân nhân của người có công với cách mạng và người trực tiếp tham gia kháng chiến theo đúng quy định.</w:t>
      </w:r>
    </w:p>
    <w:p w14:paraId="62A5BF71" w14:textId="7721DBD9" w:rsidR="00412CC1" w:rsidRPr="00A577F0" w:rsidRDefault="000F568C"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4</w:t>
      </w:r>
      <w:r w:rsidR="007E658C" w:rsidRPr="00A577F0">
        <w:rPr>
          <w:rFonts w:ascii="Times New Roman" w:eastAsia="Times New Roman" w:hAnsi="Times New Roman" w:cs="Times New Roman"/>
          <w:bCs/>
          <w:sz w:val="28"/>
          <w:szCs w:val="28"/>
        </w:rPr>
        <w:t xml:space="preserve">. </w:t>
      </w:r>
      <w:r w:rsidR="00412CC1" w:rsidRPr="00A577F0">
        <w:rPr>
          <w:rFonts w:ascii="Times New Roman" w:eastAsia="Times New Roman" w:hAnsi="Times New Roman" w:cs="Times New Roman"/>
          <w:bCs/>
          <w:sz w:val="28"/>
          <w:szCs w:val="28"/>
        </w:rPr>
        <w:t>Lập báo cáo quyết toán kinh phí</w:t>
      </w:r>
      <w:r w:rsidR="00A17F56" w:rsidRPr="00A577F0">
        <w:rPr>
          <w:rFonts w:ascii="Times New Roman" w:eastAsia="Times New Roman" w:hAnsi="Times New Roman" w:cs="Times New Roman"/>
          <w:bCs/>
          <w:sz w:val="28"/>
          <w:szCs w:val="28"/>
        </w:rPr>
        <w:t xml:space="preserve"> </w:t>
      </w:r>
      <w:r w:rsidR="00412CC1" w:rsidRPr="00A577F0">
        <w:rPr>
          <w:rFonts w:ascii="Times New Roman" w:eastAsia="Times New Roman" w:hAnsi="Times New Roman" w:cs="Times New Roman"/>
          <w:bCs/>
          <w:sz w:val="28"/>
          <w:szCs w:val="28"/>
        </w:rPr>
        <w:t>thực hiện chính sách ưu đãi người có công với cách mạng hằng năm</w:t>
      </w:r>
      <w:r w:rsidR="00A17F56" w:rsidRPr="00A577F0">
        <w:rPr>
          <w:rFonts w:ascii="Times New Roman" w:eastAsia="Times New Roman" w:hAnsi="Times New Roman" w:cs="Times New Roman"/>
          <w:bCs/>
          <w:sz w:val="28"/>
          <w:szCs w:val="28"/>
        </w:rPr>
        <w:t xml:space="preserve"> của các đơn vị dự toán trực thuộc Sở Nội vụ</w:t>
      </w:r>
      <w:r w:rsidR="00412CC1" w:rsidRPr="00A577F0">
        <w:rPr>
          <w:rFonts w:ascii="Times New Roman" w:eastAsia="Times New Roman" w:hAnsi="Times New Roman" w:cs="Times New Roman"/>
          <w:bCs/>
          <w:sz w:val="28"/>
          <w:szCs w:val="28"/>
        </w:rPr>
        <w:t xml:space="preserve"> gửi Sở </w:t>
      </w:r>
      <w:r w:rsidR="00BB120D" w:rsidRPr="00A577F0">
        <w:rPr>
          <w:rFonts w:ascii="Times New Roman" w:eastAsia="Times New Roman" w:hAnsi="Times New Roman" w:cs="Times New Roman"/>
          <w:bCs/>
          <w:sz w:val="28"/>
          <w:szCs w:val="28"/>
        </w:rPr>
        <w:t>Tài chính</w:t>
      </w:r>
      <w:r w:rsidR="00412CC1" w:rsidRPr="00A577F0">
        <w:rPr>
          <w:rFonts w:ascii="Times New Roman" w:eastAsia="Times New Roman" w:hAnsi="Times New Roman" w:cs="Times New Roman"/>
          <w:bCs/>
          <w:sz w:val="28"/>
          <w:szCs w:val="28"/>
        </w:rPr>
        <w:t xml:space="preserve"> </w:t>
      </w:r>
      <w:r w:rsidR="00B70328" w:rsidRPr="00A577F0">
        <w:rPr>
          <w:rFonts w:ascii="Times New Roman" w:eastAsia="Times New Roman" w:hAnsi="Times New Roman" w:cs="Times New Roman"/>
          <w:sz w:val="28"/>
          <w:szCs w:val="28"/>
        </w:rPr>
        <w:t xml:space="preserve">theo quy định của Luật </w:t>
      </w:r>
      <w:r w:rsidR="00781E05" w:rsidRPr="00A577F0">
        <w:rPr>
          <w:rFonts w:ascii="Times New Roman" w:eastAsia="Times New Roman" w:hAnsi="Times New Roman" w:cs="Times New Roman"/>
          <w:sz w:val="28"/>
          <w:szCs w:val="28"/>
        </w:rPr>
        <w:t xml:space="preserve">ngân sách nhà nước </w:t>
      </w:r>
      <w:r w:rsidR="00B70328" w:rsidRPr="00A577F0">
        <w:rPr>
          <w:rFonts w:ascii="Times New Roman" w:eastAsia="Times New Roman" w:hAnsi="Times New Roman" w:cs="Times New Roman"/>
          <w:sz w:val="28"/>
          <w:szCs w:val="28"/>
        </w:rPr>
        <w:t>và quy định pháp luật có liên quan</w:t>
      </w:r>
      <w:r w:rsidR="00412CC1" w:rsidRPr="00A577F0">
        <w:rPr>
          <w:rFonts w:ascii="Times New Roman" w:eastAsia="Times New Roman" w:hAnsi="Times New Roman" w:cs="Times New Roman"/>
          <w:bCs/>
          <w:sz w:val="28"/>
          <w:szCs w:val="28"/>
        </w:rPr>
        <w:t>.</w:t>
      </w:r>
    </w:p>
    <w:p w14:paraId="030AE141" w14:textId="43627FB8" w:rsidR="00FB446F" w:rsidRPr="00A577F0" w:rsidRDefault="006747FE"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5</w:t>
      </w:r>
      <w:r w:rsidR="00D24F7A" w:rsidRPr="00A577F0">
        <w:rPr>
          <w:rFonts w:ascii="Times New Roman" w:eastAsia="Times New Roman" w:hAnsi="Times New Roman" w:cs="Times New Roman"/>
          <w:bCs/>
          <w:sz w:val="28"/>
          <w:szCs w:val="28"/>
        </w:rPr>
        <w:t>.</w:t>
      </w:r>
      <w:r w:rsidR="00FB446F" w:rsidRPr="00A577F0">
        <w:rPr>
          <w:rFonts w:ascii="Times New Roman" w:eastAsia="Times New Roman" w:hAnsi="Times New Roman" w:cs="Times New Roman"/>
          <w:bCs/>
          <w:sz w:val="28"/>
          <w:szCs w:val="28"/>
        </w:rPr>
        <w:t xml:space="preserve"> P</w:t>
      </w:r>
      <w:r w:rsidR="00FB446F" w:rsidRPr="00A577F0">
        <w:rPr>
          <w:rStyle w:val="fontstyle01"/>
          <w:color w:val="auto"/>
        </w:rPr>
        <w:t>hối hợp với Sở Tài chính hướng dẫn, kiểm tra việc quản lý, sử dụng kinh phí thực hiện chính sách, chế độ ưu đãi người có công với cách mạng, thân nhân người có công với cách mạng, người trực tiếp tham gia kháng chiến tại các cơ quan, đơn vị liên quan và Ủy ban nhân dân các xã, phường, đặc khu theo quy định.</w:t>
      </w:r>
      <w:r w:rsidR="00D24F7A" w:rsidRPr="00A577F0">
        <w:rPr>
          <w:rFonts w:ascii="Times New Roman" w:eastAsia="Times New Roman" w:hAnsi="Times New Roman" w:cs="Times New Roman"/>
          <w:bCs/>
          <w:sz w:val="28"/>
          <w:szCs w:val="28"/>
        </w:rPr>
        <w:t xml:space="preserve"> </w:t>
      </w:r>
    </w:p>
    <w:p w14:paraId="0AA2A98A" w14:textId="5B4D0EDB" w:rsidR="00477642" w:rsidRPr="00A577F0" w:rsidRDefault="006747FE"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6</w:t>
      </w:r>
      <w:r w:rsidR="00477642" w:rsidRPr="00A577F0">
        <w:rPr>
          <w:rFonts w:ascii="Times New Roman" w:eastAsia="Times New Roman" w:hAnsi="Times New Roman" w:cs="Times New Roman"/>
          <w:bCs/>
          <w:sz w:val="28"/>
          <w:szCs w:val="28"/>
        </w:rPr>
        <w:t>. Phối hợp Sở Tài chính trong công tác tổ chức tập huấn, hướng dẫn nghiệp vụ cho đội ngũ công chức, viên chức liên quan đến việc quản lý và sử dụng kinh phí thực hiện chính sách, chế độ ưu đãi người có công với cách mạng, thân nhân của người có công với cách mạng và người trực tiếp tham gia kháng chiến.</w:t>
      </w:r>
      <w:r w:rsidR="00CF4C62" w:rsidRPr="00A577F0">
        <w:rPr>
          <w:rFonts w:ascii="Times New Roman" w:eastAsia="Times New Roman" w:hAnsi="Times New Roman" w:cs="Times New Roman"/>
          <w:bCs/>
          <w:sz w:val="28"/>
          <w:szCs w:val="28"/>
        </w:rPr>
        <w:t xml:space="preserve"> </w:t>
      </w:r>
    </w:p>
    <w:p w14:paraId="33463A9D" w14:textId="46A687C3" w:rsidR="00E70AE7" w:rsidRPr="00A577F0" w:rsidRDefault="00E70AE7"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Điều </w:t>
      </w:r>
      <w:r w:rsidR="00B1664A">
        <w:rPr>
          <w:rFonts w:ascii="Times New Roman" w:eastAsia="Times New Roman" w:hAnsi="Times New Roman" w:cs="Times New Roman"/>
          <w:b/>
          <w:sz w:val="28"/>
          <w:szCs w:val="28"/>
        </w:rPr>
        <w:t>8</w:t>
      </w:r>
      <w:r w:rsidRPr="00A577F0">
        <w:rPr>
          <w:rFonts w:ascii="Times New Roman" w:eastAsia="Times New Roman" w:hAnsi="Times New Roman" w:cs="Times New Roman"/>
          <w:b/>
          <w:sz w:val="28"/>
          <w:szCs w:val="28"/>
        </w:rPr>
        <w:t>. Sở Tài chính</w:t>
      </w:r>
    </w:p>
    <w:p w14:paraId="3A3FD797" w14:textId="4932AE76" w:rsidR="00787D4D" w:rsidRPr="00A577F0" w:rsidRDefault="00787D4D" w:rsidP="00787D4D">
      <w:pPr>
        <w:spacing w:after="120"/>
        <w:ind w:right="20" w:firstLine="709"/>
        <w:jc w:val="both"/>
        <w:rPr>
          <w:rFonts w:ascii="Times New Roman" w:hAnsi="Times New Roman"/>
          <w:iCs/>
          <w:sz w:val="28"/>
          <w:szCs w:val="28"/>
        </w:rPr>
      </w:pPr>
      <w:r w:rsidRPr="00A577F0">
        <w:rPr>
          <w:rFonts w:ascii="Times New Roman" w:hAnsi="Times New Roman"/>
          <w:iCs/>
          <w:sz w:val="28"/>
          <w:szCs w:val="28"/>
        </w:rPr>
        <w:lastRenderedPageBreak/>
        <w:t>1. Trên cơ sở dự toán kinh phí thực hiện chính sách, chế độ ưu đãi người có công với cách mạng, thân nhân của người có công với cách mạng và người trực tiếp tham gia kháng chiến do Sở Nội vụ lập, Sở Tài chính tổng hợp tham mưu UBND tỉnh báo cáo Bộ Tài chính</w:t>
      </w:r>
      <w:r w:rsidR="00BA7B0C" w:rsidRPr="00A577F0">
        <w:rPr>
          <w:rFonts w:ascii="Times New Roman" w:hAnsi="Times New Roman"/>
          <w:iCs/>
          <w:sz w:val="28"/>
          <w:szCs w:val="28"/>
        </w:rPr>
        <w:t>, đồng thời gửi Bộ Nội vụ</w:t>
      </w:r>
      <w:r w:rsidRPr="00A577F0">
        <w:rPr>
          <w:rFonts w:ascii="Times New Roman" w:hAnsi="Times New Roman"/>
          <w:iCs/>
          <w:sz w:val="28"/>
          <w:szCs w:val="28"/>
        </w:rPr>
        <w:t xml:space="preserve"> theo quy định.</w:t>
      </w:r>
    </w:p>
    <w:p w14:paraId="3E3E9F40" w14:textId="20CA8652" w:rsidR="00787D4D" w:rsidRPr="00A577F0" w:rsidRDefault="00787D4D" w:rsidP="00787D4D">
      <w:pPr>
        <w:spacing w:after="120"/>
        <w:ind w:right="20" w:firstLine="709"/>
        <w:jc w:val="both"/>
        <w:rPr>
          <w:rFonts w:ascii="Times New Roman" w:hAnsi="Times New Roman"/>
          <w:iCs/>
          <w:sz w:val="28"/>
          <w:szCs w:val="28"/>
        </w:rPr>
      </w:pPr>
      <w:r w:rsidRPr="00A577F0">
        <w:rPr>
          <w:rFonts w:ascii="Times New Roman" w:hAnsi="Times New Roman"/>
          <w:iCs/>
          <w:sz w:val="28"/>
          <w:szCs w:val="28"/>
        </w:rPr>
        <w:t>2. Căn cứ đề xuất phương án phân bổ kinh phí chế độ, chính sách ưu đãi người có công, thân nhân của người có công với cách mạng và người trực tiếp tham gia kháng chiến của Sở Nội vụ, Sở Tài chính tổng hợp dự toán tham mưu cấp có thẩm quyền phân bổ dự toán ngân sách theo quy định của Luật Ngân sách nhà nước hiện hành.</w:t>
      </w:r>
    </w:p>
    <w:p w14:paraId="65D00C2D" w14:textId="5A3A988B" w:rsidR="00E70AE7" w:rsidRPr="00A577F0" w:rsidRDefault="00E70AE7"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3. Tổng hợp quyết toán, công khai dự toán, quyết toán kinh phí thực hiện chính sách, chế độ ưu đãi người có công với cách mạng, thân nhân của người có công với cách mạng và người trực tiếp tham gia kháng chiến do </w:t>
      </w:r>
      <w:r w:rsidR="006A3FED" w:rsidRPr="00A577F0">
        <w:rPr>
          <w:rFonts w:ascii="Times New Roman" w:eastAsia="Times New Roman" w:hAnsi="Times New Roman" w:cs="Times New Roman"/>
          <w:bCs/>
          <w:sz w:val="28"/>
          <w:szCs w:val="28"/>
        </w:rPr>
        <w:t>N</w:t>
      </w:r>
      <w:r w:rsidRPr="00A577F0">
        <w:rPr>
          <w:rFonts w:ascii="Times New Roman" w:eastAsia="Times New Roman" w:hAnsi="Times New Roman" w:cs="Times New Roman"/>
          <w:bCs/>
          <w:sz w:val="28"/>
          <w:szCs w:val="28"/>
        </w:rPr>
        <w:t xml:space="preserve">gân sách trung ương bổ sung có mục tiêu cho tỉnh theo quy định của Luật </w:t>
      </w:r>
      <w:r w:rsidR="00781E05" w:rsidRPr="00A577F0">
        <w:rPr>
          <w:rFonts w:ascii="Times New Roman" w:eastAsia="Times New Roman" w:hAnsi="Times New Roman" w:cs="Times New Roman"/>
          <w:bCs/>
          <w:sz w:val="28"/>
          <w:szCs w:val="28"/>
        </w:rPr>
        <w:t xml:space="preserve">Ngân sách nhà nước    </w:t>
      </w:r>
      <w:r w:rsidRPr="00A577F0">
        <w:rPr>
          <w:rFonts w:ascii="Times New Roman" w:eastAsia="Times New Roman" w:hAnsi="Times New Roman" w:cs="Times New Roman"/>
          <w:bCs/>
          <w:sz w:val="28"/>
          <w:szCs w:val="28"/>
        </w:rPr>
        <w:t>và các văn bản có liên quan.</w:t>
      </w:r>
    </w:p>
    <w:p w14:paraId="7970123B" w14:textId="77777777" w:rsidR="00E70AE7" w:rsidRPr="00A577F0" w:rsidRDefault="00E70AE7"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4. Tổ chức tập huấn, hướng dẫn nghiệp vụ cho đội ngũ công chức, viên chức liên quan đến việc quản lý và sử dụng kinh phí thực hiện chính sách, chế độ ưu đãi người có công với cách mạng, thân nhân của người có công với cách mạng và người trực tiếp tham gia kháng chiến.</w:t>
      </w:r>
    </w:p>
    <w:p w14:paraId="5B785340" w14:textId="77777777" w:rsidR="00E70AE7" w:rsidRPr="00A577F0" w:rsidRDefault="00E70AE7"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5. </w:t>
      </w:r>
      <w:r w:rsidRPr="00A577F0">
        <w:rPr>
          <w:rStyle w:val="fontstyle01"/>
          <w:color w:val="auto"/>
        </w:rPr>
        <w:t>Chủ trì, phối hợp với Sở Nội vụ hướng dẫn, kiểm tra việc quản lý, sử dụng kinh phí thực hiện chính sách, chế độ ưu đãi người có công với cách mạng, thân nhân người có công với cách mạng, người trực tiếp tham gia kháng chiến tại các cơ quan, đơn vị liên quan và Ủy ban nhân dân các xã, phường, đặc khu theo quy định.</w:t>
      </w:r>
    </w:p>
    <w:p w14:paraId="0439AA48" w14:textId="503BF03A" w:rsidR="00E70AE7" w:rsidRPr="00A577F0" w:rsidRDefault="00E70AE7"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sz w:val="28"/>
          <w:szCs w:val="28"/>
        </w:rPr>
        <w:t>6. Phối hợp Sở Nội vụ, Ủy ban nhân dân cấp xã báo cáo Ủy ban nhân dân tỉnh, Bộ Tài chính và Bộ Nội vụ về kết quả thực hiện ngân sách chi ưu đãi người có công</w:t>
      </w:r>
      <w:r w:rsidR="00A62F13" w:rsidRPr="00A577F0">
        <w:rPr>
          <w:rFonts w:ascii="Times New Roman" w:eastAsia="Times New Roman" w:hAnsi="Times New Roman" w:cs="Times New Roman"/>
          <w:sz w:val="28"/>
          <w:szCs w:val="28"/>
        </w:rPr>
        <w:t xml:space="preserve"> với cách mạng</w:t>
      </w:r>
      <w:r w:rsidRPr="00A577F0">
        <w:rPr>
          <w:rFonts w:ascii="Times New Roman" w:eastAsia="Times New Roman" w:hAnsi="Times New Roman" w:cs="Times New Roman"/>
          <w:sz w:val="28"/>
          <w:szCs w:val="28"/>
        </w:rPr>
        <w:t xml:space="preserve"> theo quy định.</w:t>
      </w:r>
    </w:p>
    <w:p w14:paraId="06455276" w14:textId="4437487D" w:rsidR="00862394" w:rsidRPr="00A577F0" w:rsidRDefault="000F5459"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 xml:space="preserve">Điều </w:t>
      </w:r>
      <w:r w:rsidR="00B1664A">
        <w:rPr>
          <w:rFonts w:ascii="Times New Roman" w:eastAsia="Times New Roman" w:hAnsi="Times New Roman" w:cs="Times New Roman"/>
          <w:b/>
          <w:sz w:val="28"/>
          <w:szCs w:val="28"/>
        </w:rPr>
        <w:t>9</w:t>
      </w:r>
      <w:r w:rsidRPr="00A577F0">
        <w:rPr>
          <w:rFonts w:ascii="Times New Roman" w:eastAsia="Times New Roman" w:hAnsi="Times New Roman" w:cs="Times New Roman"/>
          <w:b/>
          <w:sz w:val="28"/>
          <w:szCs w:val="28"/>
        </w:rPr>
        <w:t xml:space="preserve">. Kho bạc Nhà nước </w:t>
      </w:r>
      <w:r w:rsidR="00347E42" w:rsidRPr="00A577F0">
        <w:rPr>
          <w:rFonts w:ascii="Times New Roman" w:eastAsia="Times New Roman" w:hAnsi="Times New Roman" w:cs="Times New Roman"/>
          <w:b/>
          <w:sz w:val="28"/>
          <w:szCs w:val="28"/>
        </w:rPr>
        <w:t xml:space="preserve">khu vực </w:t>
      </w:r>
      <w:r w:rsidR="00750458" w:rsidRPr="00A577F0">
        <w:rPr>
          <w:rFonts w:ascii="Times New Roman" w:eastAsia="Times New Roman" w:hAnsi="Times New Roman" w:cs="Times New Roman"/>
          <w:b/>
          <w:sz w:val="28"/>
          <w:szCs w:val="28"/>
        </w:rPr>
        <w:t>X</w:t>
      </w:r>
      <w:r w:rsidR="00347E42" w:rsidRPr="00A577F0">
        <w:rPr>
          <w:rFonts w:ascii="Times New Roman" w:eastAsia="Times New Roman" w:hAnsi="Times New Roman" w:cs="Times New Roman"/>
          <w:b/>
          <w:sz w:val="28"/>
          <w:szCs w:val="28"/>
        </w:rPr>
        <w:t>IV</w:t>
      </w:r>
    </w:p>
    <w:p w14:paraId="464EB06E" w14:textId="2361D648" w:rsidR="000C132D" w:rsidRPr="00A577F0" w:rsidRDefault="000C132D"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1. Kho bạc Nhà nước phối hợp với đơn vị sử dụng ngân sách thực hiện thủ tục đăng ký và sử dụng tài khoản; đồng thời hướng dẫn thanh toán kịp thời kinh phí thực hiện chính sách ưu đãi người có công với cách mạng theo quy định.</w:t>
      </w:r>
    </w:p>
    <w:p w14:paraId="01B3B447" w14:textId="72DE9D58" w:rsidR="00EB1716" w:rsidRPr="00A577F0" w:rsidRDefault="00CF7BB0"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2</w:t>
      </w:r>
      <w:r w:rsidR="000F5459" w:rsidRPr="00A577F0">
        <w:rPr>
          <w:rFonts w:ascii="Times New Roman" w:eastAsia="Times New Roman" w:hAnsi="Times New Roman" w:cs="Times New Roman"/>
          <w:bCs/>
          <w:sz w:val="28"/>
          <w:szCs w:val="28"/>
        </w:rPr>
        <w:t xml:space="preserve">. </w:t>
      </w:r>
      <w:r w:rsidR="00EB1716" w:rsidRPr="00A577F0">
        <w:rPr>
          <w:rStyle w:val="fontstyle01"/>
          <w:color w:val="auto"/>
        </w:rPr>
        <w:t xml:space="preserve">Sau khi Sở Nội vụ, Ủy ban nhân dân các xã, phường, đặc khu có quyết định giao dự toán chính thức, dự toán điều chỉnh của cấp có thẩm quyền, Kho bạc Nhà nước nơi đơn vị mở tài khoản giao dịch phải nhập, phê duyệt dự toán vào hệ thống TABMIS </w:t>
      </w:r>
      <w:r w:rsidR="00EB1716" w:rsidRPr="00A577F0">
        <w:rPr>
          <w:rStyle w:val="fontstyle21"/>
          <w:color w:val="auto"/>
        </w:rPr>
        <w:t xml:space="preserve">(Hệ thống thông tin quản lý ngân sách và kho bạc) </w:t>
      </w:r>
      <w:r w:rsidR="00EB1716" w:rsidRPr="00A577F0">
        <w:rPr>
          <w:rStyle w:val="fontstyle01"/>
          <w:color w:val="auto"/>
        </w:rPr>
        <w:t>theo dự toán được cấp có thẩm quyền giao.</w:t>
      </w:r>
    </w:p>
    <w:p w14:paraId="2DE285B3" w14:textId="0628F9B3" w:rsidR="00862394" w:rsidRPr="00A577F0" w:rsidRDefault="008413EE"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3. </w:t>
      </w:r>
      <w:r w:rsidR="000F5459" w:rsidRPr="00A577F0">
        <w:rPr>
          <w:rFonts w:ascii="Times New Roman" w:eastAsia="Times New Roman" w:hAnsi="Times New Roman" w:cs="Times New Roman"/>
          <w:bCs/>
          <w:sz w:val="28"/>
          <w:szCs w:val="28"/>
        </w:rPr>
        <w:t xml:space="preserve">Thanh toán kịp thời kinh phí thực hiện chính sách, chế độ ưu đãi người có công với cách mạng, thân nhân của người có công với cách mạng và người trực tiếp tham gia kháng chiến cho Sở </w:t>
      </w:r>
      <w:r w:rsidR="00CF7BB0" w:rsidRPr="00A577F0">
        <w:rPr>
          <w:rFonts w:ascii="Times New Roman" w:eastAsia="Times New Roman" w:hAnsi="Times New Roman" w:cs="Times New Roman"/>
          <w:bCs/>
          <w:sz w:val="28"/>
          <w:szCs w:val="28"/>
        </w:rPr>
        <w:t>Nội vụ</w:t>
      </w:r>
      <w:r w:rsidR="000F5459" w:rsidRPr="00A577F0">
        <w:rPr>
          <w:rFonts w:ascii="Times New Roman" w:eastAsia="Times New Roman" w:hAnsi="Times New Roman" w:cs="Times New Roman"/>
          <w:bCs/>
          <w:sz w:val="28"/>
          <w:szCs w:val="28"/>
        </w:rPr>
        <w:t xml:space="preserve">, </w:t>
      </w:r>
      <w:r w:rsidR="00E05C65">
        <w:rPr>
          <w:rFonts w:ascii="Times New Roman" w:eastAsia="Times New Roman" w:hAnsi="Times New Roman" w:cs="Times New Roman"/>
          <w:bCs/>
          <w:sz w:val="28"/>
          <w:szCs w:val="28"/>
        </w:rPr>
        <w:t>Ủy ban nhân dân</w:t>
      </w:r>
      <w:r w:rsidR="00EB1716" w:rsidRPr="00A577F0">
        <w:rPr>
          <w:rFonts w:ascii="Times New Roman" w:eastAsia="Times New Roman" w:hAnsi="Times New Roman" w:cs="Times New Roman"/>
          <w:bCs/>
          <w:sz w:val="28"/>
          <w:szCs w:val="28"/>
        </w:rPr>
        <w:t xml:space="preserve"> xã, phường, đặc khu </w:t>
      </w:r>
      <w:r w:rsidR="00CF7BB0" w:rsidRPr="00A577F0">
        <w:rPr>
          <w:rFonts w:ascii="Times New Roman" w:eastAsia="Times New Roman" w:hAnsi="Times New Roman" w:cs="Times New Roman"/>
          <w:bCs/>
          <w:sz w:val="28"/>
          <w:szCs w:val="28"/>
        </w:rPr>
        <w:t>và Trung tâm Điều dưỡng</w:t>
      </w:r>
      <w:r w:rsidR="00EB1716" w:rsidRPr="00A577F0">
        <w:rPr>
          <w:rFonts w:ascii="Times New Roman" w:eastAsia="Times New Roman" w:hAnsi="Times New Roman" w:cs="Times New Roman"/>
          <w:bCs/>
          <w:sz w:val="28"/>
          <w:szCs w:val="28"/>
        </w:rPr>
        <w:t xml:space="preserve"> và Chăm sóc</w:t>
      </w:r>
      <w:r w:rsidR="00CF7BB0" w:rsidRPr="00A577F0">
        <w:rPr>
          <w:rFonts w:ascii="Times New Roman" w:eastAsia="Times New Roman" w:hAnsi="Times New Roman" w:cs="Times New Roman"/>
          <w:bCs/>
          <w:sz w:val="28"/>
          <w:szCs w:val="28"/>
        </w:rPr>
        <w:t xml:space="preserve"> </w:t>
      </w:r>
      <w:r w:rsidR="00EB1716" w:rsidRPr="00A577F0">
        <w:rPr>
          <w:rFonts w:ascii="Times New Roman" w:eastAsia="Times New Roman" w:hAnsi="Times New Roman" w:cs="Times New Roman"/>
          <w:bCs/>
          <w:sz w:val="28"/>
          <w:szCs w:val="28"/>
        </w:rPr>
        <w:t>N</w:t>
      </w:r>
      <w:r w:rsidR="00CF7BB0" w:rsidRPr="00A577F0">
        <w:rPr>
          <w:rFonts w:ascii="Times New Roman" w:eastAsia="Times New Roman" w:hAnsi="Times New Roman" w:cs="Times New Roman"/>
          <w:bCs/>
          <w:sz w:val="28"/>
          <w:szCs w:val="28"/>
        </w:rPr>
        <w:t xml:space="preserve">gười có công </w:t>
      </w:r>
      <w:r w:rsidR="00EB1716" w:rsidRPr="00A577F0">
        <w:rPr>
          <w:rFonts w:ascii="Times New Roman" w:eastAsia="Times New Roman" w:hAnsi="Times New Roman" w:cs="Times New Roman"/>
          <w:bCs/>
          <w:sz w:val="28"/>
          <w:szCs w:val="28"/>
        </w:rPr>
        <w:t>Khánh Hòa</w:t>
      </w:r>
      <w:r w:rsidR="000F5459" w:rsidRPr="00A577F0">
        <w:rPr>
          <w:rFonts w:ascii="Times New Roman" w:eastAsia="Times New Roman" w:hAnsi="Times New Roman" w:cs="Times New Roman"/>
          <w:bCs/>
          <w:sz w:val="28"/>
          <w:szCs w:val="28"/>
        </w:rPr>
        <w:t xml:space="preserve"> trên cơ sở đề nghị của </w:t>
      </w:r>
      <w:r w:rsidR="00CF7BB0" w:rsidRPr="00A577F0">
        <w:rPr>
          <w:rFonts w:ascii="Times New Roman" w:eastAsia="Times New Roman" w:hAnsi="Times New Roman" w:cs="Times New Roman"/>
          <w:bCs/>
          <w:sz w:val="28"/>
          <w:szCs w:val="28"/>
        </w:rPr>
        <w:t xml:space="preserve">đơn vị </w:t>
      </w:r>
      <w:r w:rsidR="000F5459" w:rsidRPr="00A577F0">
        <w:rPr>
          <w:rFonts w:ascii="Times New Roman" w:eastAsia="Times New Roman" w:hAnsi="Times New Roman" w:cs="Times New Roman"/>
          <w:bCs/>
          <w:sz w:val="28"/>
          <w:szCs w:val="28"/>
        </w:rPr>
        <w:t>và dự toán được cấp có thẩm quyền phê duyệt.</w:t>
      </w:r>
    </w:p>
    <w:p w14:paraId="3A4F16F3" w14:textId="673E6BEC" w:rsidR="00EB1716" w:rsidRPr="00A577F0" w:rsidRDefault="008413EE" w:rsidP="00E2248C">
      <w:pPr>
        <w:ind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bCs/>
          <w:sz w:val="28"/>
          <w:szCs w:val="28"/>
        </w:rPr>
        <w:lastRenderedPageBreak/>
        <w:t>4</w:t>
      </w:r>
      <w:r w:rsidR="000F5459" w:rsidRPr="00A577F0">
        <w:rPr>
          <w:rFonts w:ascii="Times New Roman" w:eastAsia="Times New Roman" w:hAnsi="Times New Roman" w:cs="Times New Roman"/>
          <w:bCs/>
          <w:sz w:val="28"/>
          <w:szCs w:val="28"/>
        </w:rPr>
        <w:t xml:space="preserve">. </w:t>
      </w:r>
      <w:r w:rsidR="00EB1716" w:rsidRPr="00A577F0">
        <w:rPr>
          <w:rFonts w:ascii="Times New Roman" w:eastAsia="Times New Roman" w:hAnsi="Times New Roman" w:cs="Times New Roman"/>
          <w:sz w:val="28"/>
          <w:szCs w:val="28"/>
        </w:rPr>
        <w:t>Chỉ đạo Phòng giao dịch, hằng tháng căn cứ giấy rút dự toán và hồ sơ chứng từ có liên quan của Ủy ban nhân dân các xã, phường, thực hiện chuyển khoản kinh phí thực hiện chính sách, chế độ ưu đãi người có công</w:t>
      </w:r>
      <w:r w:rsidR="00A62F13" w:rsidRPr="00A577F0">
        <w:rPr>
          <w:rFonts w:ascii="Times New Roman" w:eastAsia="Times New Roman" w:hAnsi="Times New Roman" w:cs="Times New Roman"/>
          <w:sz w:val="28"/>
          <w:szCs w:val="28"/>
        </w:rPr>
        <w:t xml:space="preserve"> với cách mạng</w:t>
      </w:r>
      <w:r w:rsidR="00EB1716" w:rsidRPr="00A577F0">
        <w:rPr>
          <w:rFonts w:ascii="Times New Roman" w:eastAsia="Times New Roman" w:hAnsi="Times New Roman" w:cs="Times New Roman"/>
          <w:sz w:val="28"/>
          <w:szCs w:val="28"/>
          <w:u w:val="single"/>
        </w:rPr>
        <w:t>,</w:t>
      </w:r>
      <w:r w:rsidR="00EB1716" w:rsidRPr="00A577F0">
        <w:rPr>
          <w:rFonts w:ascii="Times New Roman" w:eastAsia="Times New Roman" w:hAnsi="Times New Roman" w:cs="Times New Roman"/>
          <w:sz w:val="28"/>
          <w:szCs w:val="28"/>
        </w:rPr>
        <w:t xml:space="preserve"> thân nhân người có công với cách mạng, người trực tiếp tham gia kháng chiến từ tài khoản dự toán của Ủy ban nhân dân các xã, phường, đặc khu (trong thời gian </w:t>
      </w:r>
      <w:r w:rsidR="00EB1716" w:rsidRPr="00A577F0">
        <w:rPr>
          <w:rFonts w:ascii="Times New Roman" w:eastAsia="Times New Roman" w:hAnsi="Times New Roman" w:cs="Times New Roman"/>
          <w:b/>
          <w:sz w:val="28"/>
          <w:szCs w:val="28"/>
        </w:rPr>
        <w:t>01 ngày</w:t>
      </w:r>
      <w:r w:rsidR="00EB1716" w:rsidRPr="00A577F0">
        <w:rPr>
          <w:rFonts w:ascii="Times New Roman" w:eastAsia="Times New Roman" w:hAnsi="Times New Roman" w:cs="Times New Roman"/>
          <w:sz w:val="28"/>
          <w:szCs w:val="28"/>
        </w:rPr>
        <w:t xml:space="preserve"> làm việc kể từ khi nhận chứng từ hợp lệ) về tài khoản của người thụ hưởng hoặc Tổ chức dịch vụ chi trả theo quy định để thực hiện chi trả trợ cấp cho đối tượng.</w:t>
      </w:r>
    </w:p>
    <w:p w14:paraId="5E4F4CEB" w14:textId="770D0333" w:rsidR="000C132D" w:rsidRPr="00A577F0" w:rsidRDefault="000C132D" w:rsidP="00E2248C">
      <w:pPr>
        <w:spacing w:before="120" w:after="120"/>
        <w:ind w:right="20" w:firstLine="567"/>
        <w:jc w:val="both"/>
        <w:rPr>
          <w:rFonts w:ascii="Times New Roman" w:eastAsia="Times New Roman" w:hAnsi="Times New Roman" w:cs="Times New Roman"/>
          <w:bCs/>
          <w:sz w:val="28"/>
          <w:szCs w:val="28"/>
        </w:rPr>
      </w:pPr>
      <w:r w:rsidRPr="00A577F0">
        <w:rPr>
          <w:rStyle w:val="fontstyle01"/>
          <w:color w:val="auto"/>
        </w:rPr>
        <w:t>5. Trường hợp thời gian chi trả chính sách, chế độ ưu đãi người có công với cách mạng, thân nhân người có công với cách mạng gần dịp Tết Nguyên đán hoặc trong thời gian xảy ra thiên tai, dịch bệnh, sự cố bất khả kháng, Kho bạc Nhà nước khu vực XIV thực hiện chuyển kinh phí cho người thụ hưởng hoặc tổ chức dịch vụ chi trả theo văn bản đề nghị của Bộ Nội vụ hoặc Ủy ban nhân dân tỉnh.</w:t>
      </w:r>
    </w:p>
    <w:p w14:paraId="565D5FCD" w14:textId="386F7969" w:rsidR="00862394" w:rsidRPr="00A577F0" w:rsidRDefault="008413EE"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Cs/>
          <w:sz w:val="28"/>
          <w:szCs w:val="28"/>
        </w:rPr>
        <w:t>6</w:t>
      </w:r>
      <w:r w:rsidR="000F5459" w:rsidRPr="00A577F0">
        <w:rPr>
          <w:rFonts w:ascii="Times New Roman" w:eastAsia="Times New Roman" w:hAnsi="Times New Roman" w:cs="Times New Roman"/>
          <w:bCs/>
          <w:sz w:val="28"/>
          <w:szCs w:val="28"/>
        </w:rPr>
        <w:t xml:space="preserve">. Phối hợp với Sở </w:t>
      </w:r>
      <w:r w:rsidR="00026EA7" w:rsidRPr="00A577F0">
        <w:rPr>
          <w:rFonts w:ascii="Times New Roman" w:eastAsia="Times New Roman" w:hAnsi="Times New Roman" w:cs="Times New Roman"/>
          <w:bCs/>
          <w:sz w:val="28"/>
          <w:szCs w:val="28"/>
        </w:rPr>
        <w:t>Nội vụ, Sở Tài chính</w:t>
      </w:r>
      <w:r w:rsidR="000F5459" w:rsidRPr="00A577F0">
        <w:rPr>
          <w:rFonts w:ascii="Times New Roman" w:eastAsia="Times New Roman" w:hAnsi="Times New Roman" w:cs="Times New Roman"/>
          <w:bCs/>
          <w:sz w:val="28"/>
          <w:szCs w:val="28"/>
        </w:rPr>
        <w:t xml:space="preserve"> kiểm tra, hướng dẫn các đơn vị sử</w:t>
      </w:r>
      <w:r w:rsidR="000F5459" w:rsidRPr="00A577F0">
        <w:rPr>
          <w:rFonts w:ascii="Times New Roman" w:eastAsia="Times New Roman" w:hAnsi="Times New Roman" w:cs="Times New Roman"/>
          <w:sz w:val="28"/>
          <w:szCs w:val="28"/>
        </w:rPr>
        <w:t xml:space="preserve"> dụng ngân sách trong công tác quản lý và thanh quyết toán nguồn kinh phí thực hiện chính sách ưu đãi người có công với cách mạng trên địa bàn </w:t>
      </w:r>
      <w:r w:rsidR="007749BC" w:rsidRPr="00A577F0">
        <w:rPr>
          <w:rFonts w:ascii="Times New Roman" w:eastAsia="Times New Roman" w:hAnsi="Times New Roman" w:cs="Times New Roman"/>
          <w:sz w:val="28"/>
          <w:szCs w:val="28"/>
        </w:rPr>
        <w:t>tỉnh</w:t>
      </w:r>
      <w:r w:rsidR="000F5459" w:rsidRPr="00A577F0">
        <w:rPr>
          <w:rFonts w:ascii="Times New Roman" w:eastAsia="Times New Roman" w:hAnsi="Times New Roman" w:cs="Times New Roman"/>
          <w:sz w:val="28"/>
          <w:szCs w:val="28"/>
        </w:rPr>
        <w:t xml:space="preserve">. </w:t>
      </w:r>
    </w:p>
    <w:p w14:paraId="57310F17" w14:textId="33F0DAD7" w:rsidR="00862394" w:rsidRPr="00A577F0" w:rsidRDefault="000F5459" w:rsidP="00E2248C">
      <w:pPr>
        <w:spacing w:before="120" w:after="120"/>
        <w:ind w:right="20" w:firstLine="567"/>
        <w:jc w:val="both"/>
        <w:rPr>
          <w:rFonts w:ascii="Times New Roman" w:eastAsia="Times New Roman" w:hAnsi="Times New Roman" w:cs="Times New Roman"/>
          <w:b/>
          <w:i/>
          <w:iCs/>
          <w:sz w:val="28"/>
          <w:szCs w:val="28"/>
        </w:rPr>
      </w:pPr>
      <w:r w:rsidRPr="00A577F0">
        <w:rPr>
          <w:rFonts w:ascii="Times New Roman" w:eastAsia="Times New Roman" w:hAnsi="Times New Roman" w:cs="Times New Roman"/>
          <w:b/>
          <w:sz w:val="28"/>
          <w:szCs w:val="28"/>
        </w:rPr>
        <w:t xml:space="preserve">Điều </w:t>
      </w:r>
      <w:r w:rsidR="00B1664A">
        <w:rPr>
          <w:rFonts w:ascii="Times New Roman" w:eastAsia="Times New Roman" w:hAnsi="Times New Roman" w:cs="Times New Roman"/>
          <w:b/>
          <w:sz w:val="28"/>
          <w:szCs w:val="28"/>
        </w:rPr>
        <w:t>10</w:t>
      </w:r>
      <w:r w:rsidRPr="00A577F0">
        <w:rPr>
          <w:rFonts w:ascii="Times New Roman" w:eastAsia="Times New Roman" w:hAnsi="Times New Roman" w:cs="Times New Roman"/>
          <w:b/>
          <w:sz w:val="28"/>
          <w:szCs w:val="28"/>
        </w:rPr>
        <w:t xml:space="preserve">. Ủy ban nhân dân </w:t>
      </w:r>
      <w:r w:rsidR="00026EA7" w:rsidRPr="00A577F0">
        <w:rPr>
          <w:rFonts w:ascii="Times New Roman" w:eastAsia="Times New Roman" w:hAnsi="Times New Roman" w:cs="Times New Roman"/>
          <w:b/>
          <w:sz w:val="28"/>
          <w:szCs w:val="28"/>
        </w:rPr>
        <w:t xml:space="preserve">xã, phường, đặc khu </w:t>
      </w:r>
    </w:p>
    <w:p w14:paraId="1588732D" w14:textId="291D5BB8" w:rsidR="009E239D" w:rsidRPr="00A577F0" w:rsidRDefault="000F5459" w:rsidP="009E239D">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1. </w:t>
      </w:r>
      <w:r w:rsidR="009E239D" w:rsidRPr="00A577F0">
        <w:rPr>
          <w:rFonts w:ascii="Times New Roman" w:eastAsia="Times New Roman" w:hAnsi="Times New Roman" w:cs="Times New Roman"/>
          <w:bCs/>
          <w:sz w:val="28"/>
          <w:szCs w:val="28"/>
        </w:rPr>
        <w:t xml:space="preserve">Tổ chức rà soát, thống kê, quản lý danh sách người có công và thân nhân người có công đang cư trú trên địa bàn và xây dựng </w:t>
      </w:r>
      <w:r w:rsidR="00DE42CC">
        <w:rPr>
          <w:rFonts w:ascii="Times New Roman" w:eastAsia="Times New Roman" w:hAnsi="Times New Roman" w:cs="Times New Roman"/>
          <w:bCs/>
          <w:sz w:val="28"/>
          <w:szCs w:val="28"/>
        </w:rPr>
        <w:t>dự toán</w:t>
      </w:r>
      <w:r w:rsidR="009E239D" w:rsidRPr="00A577F0">
        <w:rPr>
          <w:rFonts w:ascii="Times New Roman" w:eastAsia="Times New Roman" w:hAnsi="Times New Roman" w:cs="Times New Roman"/>
          <w:bCs/>
          <w:sz w:val="28"/>
          <w:szCs w:val="28"/>
        </w:rPr>
        <w:t xml:space="preserve"> kinh phí thực hiện chính sách ưu đãi người có công</w:t>
      </w:r>
      <w:r w:rsidR="00DE42CC">
        <w:rPr>
          <w:rFonts w:ascii="Times New Roman" w:eastAsia="Times New Roman" w:hAnsi="Times New Roman" w:cs="Times New Roman"/>
          <w:bCs/>
          <w:sz w:val="28"/>
          <w:szCs w:val="28"/>
        </w:rPr>
        <w:t xml:space="preserve"> với cách mạng</w:t>
      </w:r>
      <w:r w:rsidR="009E239D" w:rsidRPr="00A577F0">
        <w:rPr>
          <w:rFonts w:ascii="Times New Roman" w:eastAsia="Times New Roman" w:hAnsi="Times New Roman" w:cs="Times New Roman"/>
          <w:bCs/>
          <w:sz w:val="28"/>
          <w:szCs w:val="28"/>
        </w:rPr>
        <w:t xml:space="preserve"> gửi Sở Nội vụ tổng hợp. Đồng thời tổng hợp chung trong dự toán ngân sách cấp xã gửi về Sở Tài chính tại thời điểm lập dự toán ngân sách hàng năm theo quy định của Luật Ngân sách nhà nước và các văn bản hướng dẫn hiện hành.</w:t>
      </w:r>
    </w:p>
    <w:p w14:paraId="19A47282" w14:textId="2AE25D29" w:rsidR="009E239D" w:rsidRPr="00A577F0" w:rsidRDefault="009E239D"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2. Chủ trì hoặc chỉ đạo các đơn vị, phòng, ban chuyên môn có liên quan phối hợp quản lý đối tượng, hồ sơ; triển khai sử dụng kinh phí thực hiện chế độ, chính sách ưu đãi người có công, thân nhân của người có công với cách mạng, người trực tiếp tham gia kháng chiến và các nội dung khác có liên quan nguồn ngân sách địa phương, nguồn ngân sách trung ương bổ sung có mục tiêu cho ngân sách địa phương và các nguồn lực hợp pháp khác trên địa bàn quản lý đảm bảo kịp thời, đầy đủ, đúng người, đúng chế độ.</w:t>
      </w:r>
    </w:p>
    <w:p w14:paraId="6720E806" w14:textId="77777777" w:rsidR="00B411D2" w:rsidRPr="00A577F0" w:rsidRDefault="002F349A" w:rsidP="00B411D2">
      <w:pPr>
        <w:spacing w:before="120" w:after="120"/>
        <w:ind w:right="20" w:firstLine="567"/>
        <w:jc w:val="both"/>
        <w:rPr>
          <w:rStyle w:val="fontstyle01"/>
          <w:color w:val="auto"/>
        </w:rPr>
      </w:pPr>
      <w:r w:rsidRPr="00A577F0">
        <w:rPr>
          <w:rFonts w:ascii="Times New Roman" w:eastAsia="Times New Roman" w:hAnsi="Times New Roman" w:cs="Times New Roman"/>
          <w:bCs/>
          <w:sz w:val="28"/>
          <w:szCs w:val="28"/>
        </w:rPr>
        <w:t xml:space="preserve">3. </w:t>
      </w:r>
      <w:r w:rsidRPr="00A577F0">
        <w:rPr>
          <w:rStyle w:val="fontstyle01"/>
          <w:color w:val="auto"/>
        </w:rPr>
        <w:t>Định kỳ thường xuyên rà soát đối tượng, xác định chính xác nhu cầu kinh phí thực hiện chính sách, chế độ ưu đãi người có công với cách mạng, thân nhân người có công với cách mạng, người tham gia hoạt động kháng chiến trên địa bàn gửi Sở Nội vụ tổng hợp báo cáo, đề xuất Sở Tài chính tham mưu Ủy ban nhân dân tỉnh quyết định điều chỉnh, bổ sung (nếu có).</w:t>
      </w:r>
    </w:p>
    <w:p w14:paraId="330D56C6" w14:textId="7CD6FAA7" w:rsidR="00B411D2" w:rsidRPr="00A577F0" w:rsidRDefault="00B411D2" w:rsidP="00B411D2">
      <w:pPr>
        <w:spacing w:before="120" w:after="120"/>
        <w:ind w:right="20" w:firstLine="567"/>
        <w:jc w:val="both"/>
        <w:rPr>
          <w:rFonts w:ascii="Times New Roman" w:eastAsia="Times New Roman" w:hAnsi="Times New Roman" w:cs="Times New Roman"/>
          <w:bCs/>
          <w:sz w:val="28"/>
          <w:szCs w:val="28"/>
        </w:rPr>
      </w:pPr>
      <w:r w:rsidRPr="00A577F0">
        <w:rPr>
          <w:rStyle w:val="fontstyle01"/>
          <w:color w:val="auto"/>
        </w:rPr>
        <w:t xml:space="preserve">4. </w:t>
      </w:r>
      <w:r w:rsidRPr="00A577F0">
        <w:rPr>
          <w:rFonts w:ascii="Times New Roman" w:eastAsia="Times New Roman" w:hAnsi="Times New Roman" w:cs="Times New Roman"/>
          <w:bCs/>
          <w:sz w:val="28"/>
          <w:szCs w:val="28"/>
        </w:rPr>
        <w:t>Tổng hợp quyết toán, công khai dự toán, quyết toán kinh phí thực hiện chính sách, chế độ ưu đãi người có công với cách mạng, thân nhân của người có công với cách mạng và người trực tiếp tham gia kháng chiến theo quy định của Luật Ngân sách nhà nước và các văn bản có liên quan.</w:t>
      </w:r>
    </w:p>
    <w:p w14:paraId="21FB2556" w14:textId="43D14B37" w:rsidR="00862394" w:rsidRPr="00A577F0" w:rsidRDefault="004E5F8F"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Cs/>
          <w:sz w:val="28"/>
          <w:szCs w:val="28"/>
        </w:rPr>
        <w:t>5</w:t>
      </w:r>
      <w:r w:rsidR="000F5459" w:rsidRPr="00A577F0">
        <w:rPr>
          <w:rFonts w:ascii="Times New Roman" w:eastAsia="Times New Roman" w:hAnsi="Times New Roman" w:cs="Times New Roman"/>
          <w:bCs/>
          <w:sz w:val="28"/>
          <w:szCs w:val="28"/>
        </w:rPr>
        <w:t>. Thường xuyên chỉ đạo thực hiện kiểm tra, giám sát công tác quản lý đối tượng, quản lý và</w:t>
      </w:r>
      <w:r w:rsidR="000F5459" w:rsidRPr="00A577F0">
        <w:rPr>
          <w:rFonts w:ascii="Times New Roman" w:eastAsia="Times New Roman" w:hAnsi="Times New Roman" w:cs="Times New Roman"/>
          <w:sz w:val="28"/>
          <w:szCs w:val="28"/>
        </w:rPr>
        <w:t xml:space="preserve"> sử dụng kinh phí thực hiện chính sách ưu đãi người có công </w:t>
      </w:r>
      <w:r w:rsidR="000F5459" w:rsidRPr="00A577F0">
        <w:rPr>
          <w:rFonts w:ascii="Times New Roman" w:eastAsia="Times New Roman" w:hAnsi="Times New Roman" w:cs="Times New Roman"/>
          <w:sz w:val="28"/>
          <w:szCs w:val="28"/>
        </w:rPr>
        <w:lastRenderedPageBreak/>
        <w:t>với cách mạng trên địa bàn; Kịp thời xử lý nghiêm các trường hợp vi phạm trong thực hiện pháp luật, chính sách, chế độ ưu đãi đối với người có công với cách mạng và thân nhân của người có công với cách mạng.</w:t>
      </w:r>
    </w:p>
    <w:p w14:paraId="3AD41162" w14:textId="4C7C81C1" w:rsidR="00862394" w:rsidRPr="00A577F0" w:rsidRDefault="004E5F8F"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6</w:t>
      </w:r>
      <w:r w:rsidR="000F5459" w:rsidRPr="00A577F0">
        <w:rPr>
          <w:rFonts w:ascii="Times New Roman" w:eastAsia="Times New Roman" w:hAnsi="Times New Roman" w:cs="Times New Roman"/>
          <w:bCs/>
          <w:sz w:val="28"/>
          <w:szCs w:val="28"/>
        </w:rPr>
        <w:t xml:space="preserve">. </w:t>
      </w:r>
      <w:r w:rsidR="004652B8" w:rsidRPr="00A577F0">
        <w:rPr>
          <w:rFonts w:ascii="Times New Roman" w:eastAsia="Times New Roman" w:hAnsi="Times New Roman" w:cs="Times New Roman"/>
          <w:bCs/>
          <w:sz w:val="28"/>
          <w:szCs w:val="28"/>
        </w:rPr>
        <w:t>T</w:t>
      </w:r>
      <w:r w:rsidR="000F5459" w:rsidRPr="00A577F0">
        <w:rPr>
          <w:rFonts w:ascii="Times New Roman" w:eastAsia="Times New Roman" w:hAnsi="Times New Roman" w:cs="Times New Roman"/>
          <w:bCs/>
          <w:sz w:val="28"/>
          <w:szCs w:val="28"/>
        </w:rPr>
        <w:t xml:space="preserve">hực hiện nghiêm các kiến nghị của cơ quan Thanh tra, Kiểm toán, kiến nghị theo Thông báo xét duyệt quyết toán hằng năm của cấp có thẩm quyền về các sai sót vi phạm trong quản lý, sử dụng kinh phí thực hiện chính sách ưu đãi người có công với cách mạng trên địa bàn. Chỉ đạo, đôn đốc việc thực hiện thu hồi và nộp trả </w:t>
      </w:r>
      <w:r w:rsidR="00781E05" w:rsidRPr="00A577F0">
        <w:rPr>
          <w:rFonts w:ascii="Times New Roman" w:eastAsia="Times New Roman" w:hAnsi="Times New Roman" w:cs="Times New Roman"/>
          <w:bCs/>
          <w:sz w:val="28"/>
          <w:szCs w:val="28"/>
        </w:rPr>
        <w:t xml:space="preserve">ngân sách nhà nước </w:t>
      </w:r>
      <w:r w:rsidR="000F5459" w:rsidRPr="00A577F0">
        <w:rPr>
          <w:rFonts w:ascii="Times New Roman" w:eastAsia="Times New Roman" w:hAnsi="Times New Roman" w:cs="Times New Roman"/>
          <w:bCs/>
          <w:sz w:val="28"/>
          <w:szCs w:val="28"/>
        </w:rPr>
        <w:t xml:space="preserve">số tiền hưởng sai chế độ ưu đãi người có công </w:t>
      </w:r>
      <w:r w:rsidR="00A62F13" w:rsidRPr="00A577F0">
        <w:rPr>
          <w:rFonts w:ascii="Times New Roman" w:eastAsia="Times New Roman" w:hAnsi="Times New Roman" w:cs="Times New Roman"/>
          <w:bCs/>
          <w:sz w:val="28"/>
          <w:szCs w:val="28"/>
        </w:rPr>
        <w:t xml:space="preserve">với cách mạng </w:t>
      </w:r>
      <w:r w:rsidR="000F5459" w:rsidRPr="00A577F0">
        <w:rPr>
          <w:rFonts w:ascii="Times New Roman" w:eastAsia="Times New Roman" w:hAnsi="Times New Roman" w:cs="Times New Roman"/>
          <w:bCs/>
          <w:sz w:val="28"/>
          <w:szCs w:val="28"/>
        </w:rPr>
        <w:t xml:space="preserve">được phát hiện qua Thanh tra, Kiểm toán và Thông báo xét duyệt quyết toán hàng năm; báo cáo Ủy ban nhân dân </w:t>
      </w:r>
      <w:r w:rsidR="00E26312" w:rsidRPr="00A577F0">
        <w:rPr>
          <w:rFonts w:ascii="Times New Roman" w:eastAsia="Times New Roman" w:hAnsi="Times New Roman" w:cs="Times New Roman"/>
          <w:bCs/>
          <w:sz w:val="28"/>
          <w:szCs w:val="28"/>
        </w:rPr>
        <w:t>tỉnh</w:t>
      </w:r>
      <w:r w:rsidR="00382CBA" w:rsidRPr="00A577F0">
        <w:rPr>
          <w:rFonts w:ascii="Times New Roman" w:eastAsia="Times New Roman" w:hAnsi="Times New Roman" w:cs="Times New Roman"/>
          <w:bCs/>
          <w:sz w:val="28"/>
          <w:szCs w:val="28"/>
        </w:rPr>
        <w:t>, Sở Nội vụ</w:t>
      </w:r>
      <w:r w:rsidR="000F5459" w:rsidRPr="00A577F0">
        <w:rPr>
          <w:rFonts w:ascii="Times New Roman" w:eastAsia="Times New Roman" w:hAnsi="Times New Roman" w:cs="Times New Roman"/>
          <w:bCs/>
          <w:sz w:val="28"/>
          <w:szCs w:val="28"/>
        </w:rPr>
        <w:t xml:space="preserve"> và Sở </w:t>
      </w:r>
      <w:r w:rsidR="00382CBA" w:rsidRPr="00A577F0">
        <w:rPr>
          <w:rFonts w:ascii="Times New Roman" w:eastAsia="Times New Roman" w:hAnsi="Times New Roman" w:cs="Times New Roman"/>
          <w:bCs/>
          <w:sz w:val="28"/>
          <w:szCs w:val="28"/>
        </w:rPr>
        <w:t>Tài chính</w:t>
      </w:r>
      <w:r w:rsidR="000F5459" w:rsidRPr="00A577F0">
        <w:rPr>
          <w:rFonts w:ascii="Times New Roman" w:eastAsia="Times New Roman" w:hAnsi="Times New Roman" w:cs="Times New Roman"/>
          <w:bCs/>
          <w:sz w:val="28"/>
          <w:szCs w:val="28"/>
        </w:rPr>
        <w:t xml:space="preserve"> về kết quả thực hiện.</w:t>
      </w:r>
    </w:p>
    <w:p w14:paraId="609BEA55" w14:textId="7D4A8E1A" w:rsidR="00862394" w:rsidRPr="00A577F0" w:rsidRDefault="00A577F0" w:rsidP="00E2248C">
      <w:pPr>
        <w:spacing w:before="120" w:after="120"/>
        <w:ind w:right="20"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7</w:t>
      </w:r>
      <w:r w:rsidR="000F5459" w:rsidRPr="00A577F0">
        <w:rPr>
          <w:rFonts w:ascii="Times New Roman" w:eastAsia="Times New Roman" w:hAnsi="Times New Roman" w:cs="Times New Roman"/>
          <w:bCs/>
          <w:sz w:val="28"/>
          <w:szCs w:val="28"/>
        </w:rPr>
        <w:t xml:space="preserve">. </w:t>
      </w:r>
      <w:r w:rsidR="00B70328" w:rsidRPr="00A577F0">
        <w:rPr>
          <w:rFonts w:ascii="Times New Roman" w:eastAsia="Times New Roman" w:hAnsi="Times New Roman" w:cs="Times New Roman"/>
          <w:bCs/>
          <w:sz w:val="28"/>
          <w:szCs w:val="28"/>
        </w:rPr>
        <w:t>Tiếp tục tuyên truyền triển khai chi trả trợ cấp không dùng tiền mặt đến đối tượng người có công với cách mạng qua tài khoản của đối tượng thụ hưởng hoặc người được ủy quyền đã có tài khoản, bảo đảm chính xác, nhanh chóng, kịp thời, không phát sinh thủ tục hành chính, không làm thay đổi quy trình xử lý đối với các công việc liên quan chi trả trợ cấp đến đối tượng người có công với cách mạng. Trường hợp, đối tượng người có công với cách mạng không đủ điều kiện mở tài khoản theo quy định và không có người ủy quyền nhận thay thì tiếp tục thực hiện chi trả trực tiếp qua tổ chức dịch vụ chi trả hoặc phương thức khác theo quy định</w:t>
      </w:r>
      <w:r w:rsidR="00382CBA" w:rsidRPr="00A577F0">
        <w:rPr>
          <w:rFonts w:ascii="Times New Roman" w:eastAsia="Times New Roman" w:hAnsi="Times New Roman" w:cs="Times New Roman"/>
          <w:sz w:val="28"/>
          <w:szCs w:val="28"/>
        </w:rPr>
        <w:t>.</w:t>
      </w:r>
    </w:p>
    <w:p w14:paraId="3EF1F47F" w14:textId="21748C6D" w:rsidR="00806CB5" w:rsidRPr="00A577F0" w:rsidRDefault="00806CB5" w:rsidP="00E2248C">
      <w:pPr>
        <w:spacing w:before="120" w:after="120"/>
        <w:ind w:right="20" w:firstLine="567"/>
        <w:jc w:val="both"/>
        <w:rPr>
          <w:rFonts w:ascii="Times New Roman" w:eastAsia="Times New Roman" w:hAnsi="Times New Roman" w:cs="Times New Roman"/>
          <w:b/>
          <w:spacing w:val="-4"/>
          <w:sz w:val="28"/>
          <w:szCs w:val="28"/>
        </w:rPr>
      </w:pPr>
      <w:r w:rsidRPr="00A577F0">
        <w:rPr>
          <w:rFonts w:ascii="Times New Roman" w:eastAsia="Times New Roman" w:hAnsi="Times New Roman" w:cs="Times New Roman"/>
          <w:b/>
          <w:spacing w:val="-4"/>
          <w:sz w:val="28"/>
          <w:szCs w:val="28"/>
        </w:rPr>
        <w:t xml:space="preserve">Điều </w:t>
      </w:r>
      <w:r w:rsidR="00B1664A">
        <w:rPr>
          <w:rFonts w:ascii="Times New Roman" w:eastAsia="Times New Roman" w:hAnsi="Times New Roman" w:cs="Times New Roman"/>
          <w:b/>
          <w:spacing w:val="-4"/>
          <w:sz w:val="28"/>
          <w:szCs w:val="28"/>
        </w:rPr>
        <w:t>11</w:t>
      </w:r>
      <w:r w:rsidRPr="00A577F0">
        <w:rPr>
          <w:rFonts w:ascii="Times New Roman" w:eastAsia="Times New Roman" w:hAnsi="Times New Roman" w:cs="Times New Roman"/>
          <w:b/>
          <w:spacing w:val="-4"/>
          <w:sz w:val="28"/>
          <w:szCs w:val="28"/>
        </w:rPr>
        <w:t xml:space="preserve">. Trung tâm </w:t>
      </w:r>
      <w:r w:rsidR="00A81DCA" w:rsidRPr="00A577F0">
        <w:rPr>
          <w:rFonts w:ascii="Times New Roman" w:eastAsia="Times New Roman" w:hAnsi="Times New Roman" w:cs="Times New Roman"/>
          <w:b/>
          <w:spacing w:val="-4"/>
          <w:sz w:val="28"/>
          <w:szCs w:val="28"/>
        </w:rPr>
        <w:t>Đ</w:t>
      </w:r>
      <w:r w:rsidRPr="00A577F0">
        <w:rPr>
          <w:rFonts w:ascii="Times New Roman" w:eastAsia="Times New Roman" w:hAnsi="Times New Roman" w:cs="Times New Roman"/>
          <w:b/>
          <w:spacing w:val="-4"/>
          <w:sz w:val="28"/>
          <w:szCs w:val="28"/>
        </w:rPr>
        <w:t xml:space="preserve">iều dưỡng </w:t>
      </w:r>
      <w:r w:rsidR="00A81DCA" w:rsidRPr="00A577F0">
        <w:rPr>
          <w:rFonts w:ascii="Times New Roman" w:eastAsia="Times New Roman" w:hAnsi="Times New Roman" w:cs="Times New Roman"/>
          <w:b/>
          <w:spacing w:val="-4"/>
          <w:sz w:val="28"/>
          <w:szCs w:val="28"/>
        </w:rPr>
        <w:t>và Chăm sóc N</w:t>
      </w:r>
      <w:r w:rsidRPr="00A577F0">
        <w:rPr>
          <w:rFonts w:ascii="Times New Roman" w:eastAsia="Times New Roman" w:hAnsi="Times New Roman" w:cs="Times New Roman"/>
          <w:b/>
          <w:spacing w:val="-4"/>
          <w:sz w:val="28"/>
          <w:szCs w:val="28"/>
        </w:rPr>
        <w:t>gười có công</w:t>
      </w:r>
      <w:r w:rsidR="00A81DCA" w:rsidRPr="00A577F0">
        <w:rPr>
          <w:rFonts w:ascii="Times New Roman" w:eastAsia="Times New Roman" w:hAnsi="Times New Roman" w:cs="Times New Roman"/>
          <w:b/>
          <w:spacing w:val="-4"/>
          <w:sz w:val="28"/>
          <w:szCs w:val="28"/>
        </w:rPr>
        <w:t xml:space="preserve"> Khánh Hòa</w:t>
      </w:r>
    </w:p>
    <w:p w14:paraId="223D1EE6" w14:textId="4E76752B" w:rsidR="008F4403" w:rsidRPr="00A577F0" w:rsidRDefault="008F4403"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1. Quản lý đối tượng, quản lý kinh phí thực hiện chính sách ưu đãi người có công với cách mạng theo chức năng, nhiệm vụ được giao; mở tài khoản dự toán tại Kho bạc Nhà nước nơi đơn vị giao dịch để tiếp nhận và quản lý nguồn kinh phí. Mở sổ sách theo dõi đối tượng, kinh phí chi trả, quản lý lưu trữ chứng từ, hồ sơ sổ sách kế toán và thực hiện thanh quyết toán kinh phí theo chế độ kế toán hiện hành.</w:t>
      </w:r>
    </w:p>
    <w:p w14:paraId="3044C823" w14:textId="60E5D3B5" w:rsidR="00840226" w:rsidRPr="00A577F0" w:rsidRDefault="008F4403"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2. Lập dự toán kinh phí thực hiện chính sách ưu đãi người có công với cách mạng của năm kế hoạch gửi về </w:t>
      </w:r>
      <w:r w:rsidR="00840226" w:rsidRPr="00A577F0">
        <w:rPr>
          <w:rFonts w:ascii="Times New Roman" w:eastAsia="Times New Roman" w:hAnsi="Times New Roman" w:cs="Times New Roman"/>
          <w:bCs/>
          <w:sz w:val="28"/>
          <w:szCs w:val="28"/>
        </w:rPr>
        <w:t xml:space="preserve">Sở </w:t>
      </w:r>
      <w:r w:rsidR="00206C8C" w:rsidRPr="00A577F0">
        <w:rPr>
          <w:rFonts w:ascii="Times New Roman" w:eastAsia="Times New Roman" w:hAnsi="Times New Roman" w:cs="Times New Roman"/>
          <w:bCs/>
          <w:sz w:val="28"/>
          <w:szCs w:val="28"/>
        </w:rPr>
        <w:t>Nội vụ</w:t>
      </w:r>
      <w:r w:rsidR="00E6233A" w:rsidRPr="00A577F0">
        <w:rPr>
          <w:rFonts w:ascii="Times New Roman" w:eastAsia="Times New Roman" w:hAnsi="Times New Roman" w:cs="Times New Roman"/>
          <w:bCs/>
          <w:sz w:val="28"/>
          <w:szCs w:val="28"/>
        </w:rPr>
        <w:t xml:space="preserve"> tổng hợp</w:t>
      </w:r>
      <w:r w:rsidR="00206C8C" w:rsidRPr="00A577F0">
        <w:rPr>
          <w:rFonts w:ascii="Times New Roman" w:eastAsia="Times New Roman" w:hAnsi="Times New Roman" w:cs="Times New Roman"/>
          <w:bCs/>
          <w:sz w:val="28"/>
          <w:szCs w:val="28"/>
        </w:rPr>
        <w:t xml:space="preserve"> </w:t>
      </w:r>
      <w:r w:rsidR="00840226" w:rsidRPr="00A577F0">
        <w:rPr>
          <w:rFonts w:ascii="Times New Roman" w:eastAsia="Times New Roman" w:hAnsi="Times New Roman" w:cs="Times New Roman"/>
          <w:bCs/>
          <w:sz w:val="28"/>
          <w:szCs w:val="28"/>
        </w:rPr>
        <w:t xml:space="preserve">trước ngày </w:t>
      </w:r>
      <w:r w:rsidR="00E6233A" w:rsidRPr="00A577F0">
        <w:rPr>
          <w:rFonts w:ascii="Times New Roman" w:eastAsia="Times New Roman" w:hAnsi="Times New Roman" w:cs="Times New Roman"/>
          <w:bCs/>
          <w:sz w:val="28"/>
          <w:szCs w:val="28"/>
        </w:rPr>
        <w:t>30 tháng 5</w:t>
      </w:r>
      <w:r w:rsidR="00840226" w:rsidRPr="00A577F0">
        <w:rPr>
          <w:rFonts w:ascii="Times New Roman" w:eastAsia="Times New Roman" w:hAnsi="Times New Roman" w:cs="Times New Roman"/>
          <w:bCs/>
          <w:sz w:val="28"/>
          <w:szCs w:val="28"/>
        </w:rPr>
        <w:t xml:space="preserve"> hằng năm.</w:t>
      </w:r>
    </w:p>
    <w:p w14:paraId="6155D350" w14:textId="17E1B5DB" w:rsidR="008F4403" w:rsidRPr="00A577F0" w:rsidRDefault="008F4403"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3. Căn cứ dự toán được giao, đơn vị thực hiện rút dự toán tại Kho bạc Nhà nước để triển khai thực hiện các nhiệm vụ theo quy định.</w:t>
      </w:r>
    </w:p>
    <w:p w14:paraId="64A4999D" w14:textId="5719C948" w:rsidR="00A81DCA" w:rsidRPr="00A577F0" w:rsidRDefault="00A81DCA"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4. Phối hợp với các cơ quan, đơn vị tổ chức thực hiện công tác điều dưỡng tập trung đối với người có công với cách mạng đảm bảo theo quy định.</w:t>
      </w:r>
    </w:p>
    <w:p w14:paraId="003BAC46" w14:textId="5CDD9F6C" w:rsidR="00806CB5" w:rsidRPr="00A577F0" w:rsidRDefault="00A81DCA" w:rsidP="00E2248C">
      <w:pPr>
        <w:spacing w:before="120" w:after="120"/>
        <w:ind w:right="20"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bCs/>
          <w:sz w:val="28"/>
          <w:szCs w:val="28"/>
        </w:rPr>
        <w:t>5</w:t>
      </w:r>
      <w:r w:rsidR="008F4403" w:rsidRPr="00A577F0">
        <w:rPr>
          <w:rFonts w:ascii="Times New Roman" w:eastAsia="Times New Roman" w:hAnsi="Times New Roman" w:cs="Times New Roman"/>
          <w:bCs/>
          <w:sz w:val="28"/>
          <w:szCs w:val="28"/>
        </w:rPr>
        <w:t>. Tổng hợp, lập báo cáo quyết toán kinh phí thực hiện chính sách ưu đãi người có</w:t>
      </w:r>
      <w:r w:rsidR="008F4403" w:rsidRPr="00A577F0">
        <w:rPr>
          <w:rFonts w:ascii="Times New Roman" w:eastAsia="Times New Roman" w:hAnsi="Times New Roman" w:cs="Times New Roman"/>
          <w:sz w:val="28"/>
          <w:szCs w:val="28"/>
        </w:rPr>
        <w:t xml:space="preserve"> công với cách mạng hằng năm gửi </w:t>
      </w:r>
      <w:r w:rsidR="008F4403" w:rsidRPr="00A577F0">
        <w:rPr>
          <w:rFonts w:ascii="Times New Roman" w:eastAsia="Times New Roman" w:hAnsi="Times New Roman" w:cs="Times New Roman"/>
          <w:bCs/>
          <w:sz w:val="28"/>
          <w:szCs w:val="28"/>
        </w:rPr>
        <w:t>Sở Nội vụ</w:t>
      </w:r>
      <w:r w:rsidR="00206C8C" w:rsidRPr="00A577F0">
        <w:rPr>
          <w:rFonts w:ascii="Times New Roman" w:eastAsia="Times New Roman" w:hAnsi="Times New Roman" w:cs="Times New Roman"/>
          <w:bCs/>
          <w:sz w:val="28"/>
          <w:szCs w:val="28"/>
        </w:rPr>
        <w:t xml:space="preserve"> tổng hợp chung vào báo cáo quyết toán ngân sách của Sở Nội vụ</w:t>
      </w:r>
      <w:r w:rsidR="008F4403" w:rsidRPr="00A577F0">
        <w:rPr>
          <w:rFonts w:ascii="Times New Roman" w:eastAsia="Times New Roman" w:hAnsi="Times New Roman" w:cs="Times New Roman"/>
          <w:sz w:val="28"/>
          <w:szCs w:val="28"/>
        </w:rPr>
        <w:t xml:space="preserve"> trước ngày 3</w:t>
      </w:r>
      <w:r w:rsidR="00813D37" w:rsidRPr="00A577F0">
        <w:rPr>
          <w:rFonts w:ascii="Times New Roman" w:eastAsia="Times New Roman" w:hAnsi="Times New Roman" w:cs="Times New Roman"/>
          <w:sz w:val="28"/>
          <w:szCs w:val="28"/>
        </w:rPr>
        <w:t>1</w:t>
      </w:r>
      <w:r w:rsidR="008F4403" w:rsidRPr="00A577F0">
        <w:rPr>
          <w:rFonts w:ascii="Times New Roman" w:eastAsia="Times New Roman" w:hAnsi="Times New Roman" w:cs="Times New Roman"/>
          <w:sz w:val="28"/>
          <w:szCs w:val="28"/>
        </w:rPr>
        <w:t xml:space="preserve"> tháng </w:t>
      </w:r>
      <w:r w:rsidR="00813D37" w:rsidRPr="00A577F0">
        <w:rPr>
          <w:rFonts w:ascii="Times New Roman" w:eastAsia="Times New Roman" w:hAnsi="Times New Roman" w:cs="Times New Roman"/>
          <w:sz w:val="28"/>
          <w:szCs w:val="28"/>
        </w:rPr>
        <w:t>3</w:t>
      </w:r>
      <w:r w:rsidR="008F4403" w:rsidRPr="00A577F0">
        <w:rPr>
          <w:rFonts w:ascii="Times New Roman" w:eastAsia="Times New Roman" w:hAnsi="Times New Roman" w:cs="Times New Roman"/>
          <w:sz w:val="28"/>
          <w:szCs w:val="28"/>
        </w:rPr>
        <w:t xml:space="preserve"> năm sau.</w:t>
      </w:r>
    </w:p>
    <w:p w14:paraId="44650FCF" w14:textId="10796293" w:rsidR="00661DFF" w:rsidRPr="00A577F0" w:rsidRDefault="00A81DCA"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6</w:t>
      </w:r>
      <w:r w:rsidR="00443664" w:rsidRPr="00A577F0">
        <w:rPr>
          <w:rFonts w:ascii="Times New Roman" w:eastAsia="Times New Roman" w:hAnsi="Times New Roman" w:cs="Times New Roman"/>
          <w:bCs/>
          <w:sz w:val="28"/>
          <w:szCs w:val="28"/>
        </w:rPr>
        <w:t>. Thực hiện</w:t>
      </w:r>
      <w:r w:rsidR="004B2578" w:rsidRPr="00A577F0">
        <w:rPr>
          <w:rFonts w:ascii="Times New Roman" w:eastAsia="Times New Roman" w:hAnsi="Times New Roman" w:cs="Times New Roman"/>
          <w:bCs/>
          <w:sz w:val="28"/>
          <w:szCs w:val="28"/>
        </w:rPr>
        <w:t xml:space="preserve"> công khai dự toán, quyết toán </w:t>
      </w:r>
      <w:r w:rsidR="00443664" w:rsidRPr="00A577F0">
        <w:rPr>
          <w:rFonts w:ascii="Times New Roman" w:eastAsia="Times New Roman" w:hAnsi="Times New Roman" w:cs="Times New Roman"/>
          <w:bCs/>
          <w:sz w:val="28"/>
          <w:szCs w:val="28"/>
        </w:rPr>
        <w:t xml:space="preserve">nguồn </w:t>
      </w:r>
      <w:r w:rsidR="00661DFF" w:rsidRPr="00A577F0">
        <w:rPr>
          <w:rFonts w:ascii="Times New Roman" w:eastAsia="Times New Roman" w:hAnsi="Times New Roman" w:cs="Times New Roman"/>
          <w:bCs/>
          <w:sz w:val="28"/>
          <w:szCs w:val="28"/>
        </w:rPr>
        <w:t>kinh phí thực hiện các chính sách, chế độ ưu đãi người có công với cách mạng, thân nhân của người có công với cách mạng, người trự</w:t>
      </w:r>
      <w:r w:rsidR="006A3FED" w:rsidRPr="00A577F0">
        <w:rPr>
          <w:rFonts w:ascii="Times New Roman" w:eastAsia="Times New Roman" w:hAnsi="Times New Roman" w:cs="Times New Roman"/>
          <w:bCs/>
          <w:sz w:val="28"/>
          <w:szCs w:val="28"/>
        </w:rPr>
        <w:t>c tiếp tham gia kháng chiến do N</w:t>
      </w:r>
      <w:r w:rsidR="00661DFF" w:rsidRPr="00A577F0">
        <w:rPr>
          <w:rFonts w:ascii="Times New Roman" w:eastAsia="Times New Roman" w:hAnsi="Times New Roman" w:cs="Times New Roman"/>
          <w:bCs/>
          <w:sz w:val="28"/>
          <w:szCs w:val="28"/>
        </w:rPr>
        <w:t>gân sách trung ương đảm bảo theo đúng quy định pháp luật.</w:t>
      </w:r>
    </w:p>
    <w:p w14:paraId="6807F050" w14:textId="4BDB15C1" w:rsidR="00862394" w:rsidRPr="00A577F0" w:rsidRDefault="00B1664A" w:rsidP="00E2248C">
      <w:pPr>
        <w:spacing w:before="120" w:after="120"/>
        <w:ind w:right="20"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Chương IV</w:t>
      </w:r>
    </w:p>
    <w:p w14:paraId="139B2686" w14:textId="77777777" w:rsidR="00862394" w:rsidRPr="00A577F0" w:rsidRDefault="000F5459" w:rsidP="00E2248C">
      <w:pPr>
        <w:spacing w:before="120" w:after="120"/>
        <w:ind w:right="20"/>
        <w:jc w:val="center"/>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KHEN THƯỞNG, XỬ LÝ VI PHẠM VÀ TỔ CHỨC THỰC HIỆN</w:t>
      </w:r>
    </w:p>
    <w:p w14:paraId="4221A704" w14:textId="40C87656" w:rsidR="00862394" w:rsidRPr="00A577F0" w:rsidRDefault="000F5459"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Điều 1</w:t>
      </w:r>
      <w:r w:rsidR="00B1664A">
        <w:rPr>
          <w:rFonts w:ascii="Times New Roman" w:eastAsia="Times New Roman" w:hAnsi="Times New Roman" w:cs="Times New Roman"/>
          <w:b/>
          <w:sz w:val="28"/>
          <w:szCs w:val="28"/>
        </w:rPr>
        <w:t>2</w:t>
      </w:r>
      <w:r w:rsidR="004E7709" w:rsidRPr="00A577F0">
        <w:rPr>
          <w:rFonts w:ascii="Times New Roman" w:eastAsia="Times New Roman" w:hAnsi="Times New Roman" w:cs="Times New Roman"/>
          <w:b/>
          <w:sz w:val="28"/>
          <w:szCs w:val="28"/>
        </w:rPr>
        <w:t>. Khen thưởng</w:t>
      </w:r>
      <w:r w:rsidR="004B2578" w:rsidRPr="00A577F0">
        <w:rPr>
          <w:rFonts w:ascii="Times New Roman" w:eastAsia="Times New Roman" w:hAnsi="Times New Roman" w:cs="Times New Roman"/>
          <w:b/>
          <w:sz w:val="28"/>
          <w:szCs w:val="28"/>
        </w:rPr>
        <w:t xml:space="preserve">, </w:t>
      </w:r>
      <w:r w:rsidR="008053BB" w:rsidRPr="00A577F0">
        <w:rPr>
          <w:rFonts w:ascii="Times New Roman" w:eastAsia="Times New Roman" w:hAnsi="Times New Roman" w:cs="Times New Roman"/>
          <w:b/>
          <w:sz w:val="28"/>
          <w:szCs w:val="28"/>
        </w:rPr>
        <w:t>x</w:t>
      </w:r>
      <w:r w:rsidR="004B2578" w:rsidRPr="00A577F0">
        <w:rPr>
          <w:rFonts w:ascii="Times New Roman" w:eastAsia="Times New Roman" w:hAnsi="Times New Roman" w:cs="Times New Roman"/>
          <w:b/>
          <w:sz w:val="28"/>
          <w:szCs w:val="28"/>
        </w:rPr>
        <w:t>ử lý vi phạm</w:t>
      </w:r>
    </w:p>
    <w:p w14:paraId="2011111B" w14:textId="3F761EAB" w:rsidR="00862394" w:rsidRPr="00A577F0" w:rsidRDefault="000F5459" w:rsidP="00E2248C">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Cơ quan, tổ chức, đơn vị và cá nhân thực hiện tốt công tác quản lý, sử dụng kinh phí và tổ chức chi trả trợ cấp ưu đãi người có công với cách mạng, được xem xét, khen thưởng định kỳ, đột xuất theo quy định của pháp luật về thi đua khen thưởng.</w:t>
      </w:r>
    </w:p>
    <w:p w14:paraId="49CA0BAE" w14:textId="6ADC2092" w:rsidR="00862394" w:rsidRPr="00A577F0" w:rsidRDefault="000F5459"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sz w:val="28"/>
          <w:szCs w:val="28"/>
        </w:rPr>
        <w:t xml:space="preserve">Cơ quan, tổ chức, đơn vị và cá nhân có hành vi vi phạm gây thiệt hại, thất thoát kinh phí </w:t>
      </w:r>
      <w:r w:rsidR="00781E05" w:rsidRPr="00A577F0">
        <w:rPr>
          <w:rFonts w:ascii="Times New Roman" w:eastAsia="Times New Roman" w:hAnsi="Times New Roman" w:cs="Times New Roman"/>
          <w:sz w:val="28"/>
          <w:szCs w:val="28"/>
        </w:rPr>
        <w:t xml:space="preserve">ngân sách nhà nước </w:t>
      </w:r>
      <w:r w:rsidRPr="00A577F0">
        <w:rPr>
          <w:rFonts w:ascii="Times New Roman" w:eastAsia="Times New Roman" w:hAnsi="Times New Roman" w:cs="Times New Roman"/>
          <w:sz w:val="28"/>
          <w:szCs w:val="28"/>
        </w:rPr>
        <w:t>thì tùy theo mức độ sẽ xử lý kỷ luật hoặc truy cứu trách nhiệm hình sự theo quy định của pháp luật.</w:t>
      </w:r>
    </w:p>
    <w:p w14:paraId="672EE800" w14:textId="2B704C83" w:rsidR="00862394" w:rsidRPr="00A577F0" w:rsidRDefault="00BB120D" w:rsidP="00E2248C">
      <w:pPr>
        <w:spacing w:before="120" w:after="120"/>
        <w:ind w:right="20" w:firstLine="567"/>
        <w:jc w:val="both"/>
        <w:rPr>
          <w:rFonts w:ascii="Times New Roman" w:eastAsia="Times New Roman" w:hAnsi="Times New Roman" w:cs="Times New Roman"/>
          <w:b/>
          <w:sz w:val="28"/>
          <w:szCs w:val="28"/>
        </w:rPr>
      </w:pPr>
      <w:r w:rsidRPr="00A577F0">
        <w:rPr>
          <w:rFonts w:ascii="Times New Roman" w:eastAsia="Times New Roman" w:hAnsi="Times New Roman" w:cs="Times New Roman"/>
          <w:b/>
          <w:sz w:val="28"/>
          <w:szCs w:val="28"/>
        </w:rPr>
        <w:t>Điều 1</w:t>
      </w:r>
      <w:r w:rsidR="00B1664A">
        <w:rPr>
          <w:rFonts w:ascii="Times New Roman" w:eastAsia="Times New Roman" w:hAnsi="Times New Roman" w:cs="Times New Roman"/>
          <w:b/>
          <w:sz w:val="28"/>
          <w:szCs w:val="28"/>
        </w:rPr>
        <w:t>3</w:t>
      </w:r>
      <w:r w:rsidR="000F5459" w:rsidRPr="00A577F0">
        <w:rPr>
          <w:rFonts w:ascii="Times New Roman" w:eastAsia="Times New Roman" w:hAnsi="Times New Roman" w:cs="Times New Roman"/>
          <w:b/>
          <w:sz w:val="28"/>
          <w:szCs w:val="28"/>
        </w:rPr>
        <w:t>. Trách nhiệm thi hành</w:t>
      </w:r>
    </w:p>
    <w:p w14:paraId="1796C3CB" w14:textId="0F2EAC03" w:rsidR="00A2115A" w:rsidRPr="00A577F0" w:rsidRDefault="000F5459" w:rsidP="00A2115A">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1. </w:t>
      </w:r>
      <w:r w:rsidR="00A2115A" w:rsidRPr="00A577F0">
        <w:rPr>
          <w:rFonts w:ascii="Times New Roman" w:eastAsia="Times New Roman" w:hAnsi="Times New Roman" w:cs="Times New Roman"/>
          <w:bCs/>
          <w:sz w:val="28"/>
          <w:szCs w:val="28"/>
        </w:rPr>
        <w:t>Sở Nội vụ chủ trì, phối hợp Sở Tài chính chịu trách nhiệm triển khai đến thủ trưởng các Sở, ban, ngành, Chủ tịch Ủy ban nhân dân các xã, phường và các cơ quan, đơn vị có liên quan, thông báo đến người có công, thân nhân của người có công với cách mạng và người trực tiếp tham gia kháng chiến quy định phân cấp này.</w:t>
      </w:r>
    </w:p>
    <w:p w14:paraId="19CA25FD" w14:textId="23C50CE5" w:rsidR="00862394" w:rsidRPr="00A577F0" w:rsidRDefault="00A2115A" w:rsidP="00A2115A">
      <w:pPr>
        <w:spacing w:before="120" w:after="120"/>
        <w:ind w:right="20" w:firstLine="567"/>
        <w:jc w:val="both"/>
        <w:rPr>
          <w:rFonts w:ascii="Times New Roman" w:eastAsia="Times New Roman" w:hAnsi="Times New Roman" w:cs="Times New Roman"/>
          <w:bCs/>
          <w:sz w:val="28"/>
          <w:szCs w:val="28"/>
        </w:rPr>
      </w:pPr>
      <w:r w:rsidRPr="00A577F0">
        <w:rPr>
          <w:rFonts w:ascii="Times New Roman" w:eastAsia="Times New Roman" w:hAnsi="Times New Roman" w:cs="Times New Roman"/>
          <w:bCs/>
          <w:sz w:val="28"/>
          <w:szCs w:val="28"/>
        </w:rPr>
        <w:t xml:space="preserve">2. Thủ trưởng các Sở, ban, ngành, Chủ tịch Ủy ban nhân dân các xã, phường và các cơ quan, đơn vị có liên quan căn cứ chức năng, nhiệm vụ của ngành, địa phương có trách nhiệm phối hợp thực hiện đúng nội dung Quy </w:t>
      </w:r>
      <w:r w:rsidR="00BB6222">
        <w:rPr>
          <w:rFonts w:ascii="Times New Roman" w:eastAsia="Times New Roman" w:hAnsi="Times New Roman" w:cs="Times New Roman"/>
          <w:bCs/>
          <w:sz w:val="28"/>
          <w:szCs w:val="28"/>
        </w:rPr>
        <w:t>chế</w:t>
      </w:r>
      <w:bookmarkStart w:id="0" w:name="_GoBack"/>
      <w:bookmarkEnd w:id="0"/>
      <w:r w:rsidRPr="00A577F0">
        <w:rPr>
          <w:rFonts w:ascii="Times New Roman" w:eastAsia="Times New Roman" w:hAnsi="Times New Roman" w:cs="Times New Roman"/>
          <w:bCs/>
          <w:sz w:val="28"/>
          <w:szCs w:val="28"/>
        </w:rPr>
        <w:t xml:space="preserve"> này</w:t>
      </w:r>
      <w:r w:rsidR="000F5459" w:rsidRPr="00A577F0">
        <w:rPr>
          <w:rFonts w:ascii="Times New Roman" w:eastAsia="Times New Roman" w:hAnsi="Times New Roman" w:cs="Times New Roman"/>
          <w:bCs/>
          <w:sz w:val="28"/>
          <w:szCs w:val="28"/>
        </w:rPr>
        <w:t>.</w:t>
      </w:r>
    </w:p>
    <w:p w14:paraId="18CED263" w14:textId="77777777" w:rsidR="00862394" w:rsidRPr="00A577F0" w:rsidRDefault="000F5459" w:rsidP="00E2248C">
      <w:pPr>
        <w:spacing w:before="120" w:after="120"/>
        <w:ind w:right="20"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sz w:val="28"/>
          <w:szCs w:val="28"/>
        </w:rPr>
        <w:t>Trường hợp các văn bản quy phạm pháp luật trích dẫn tại Quy chế này được sửa đổi, bổ sung hoặc thay thế bằng văn bản quy phạm pháp luật khác thì áp dụng quy định tại văn bản đã được sửa đổi, bổ sung hoặc thay thế.</w:t>
      </w:r>
    </w:p>
    <w:p w14:paraId="5169EC2B" w14:textId="0CF05A87" w:rsidR="00862394" w:rsidRPr="00A577F0" w:rsidRDefault="000F5459" w:rsidP="00E2248C">
      <w:pPr>
        <w:spacing w:before="120" w:after="120"/>
        <w:ind w:right="20" w:firstLine="567"/>
        <w:jc w:val="both"/>
        <w:rPr>
          <w:rFonts w:ascii="Times New Roman" w:eastAsia="Times New Roman" w:hAnsi="Times New Roman" w:cs="Times New Roman"/>
          <w:sz w:val="28"/>
          <w:szCs w:val="28"/>
        </w:rPr>
      </w:pPr>
      <w:r w:rsidRPr="00A577F0">
        <w:rPr>
          <w:rFonts w:ascii="Times New Roman" w:eastAsia="Times New Roman" w:hAnsi="Times New Roman" w:cs="Times New Roman"/>
          <w:sz w:val="28"/>
          <w:szCs w:val="28"/>
        </w:rPr>
        <w:t xml:space="preserve">Trong quá trình triển khai thực hiện nếu có vướng mắc </w:t>
      </w:r>
      <w:r w:rsidR="00EC49DD" w:rsidRPr="00A577F0">
        <w:rPr>
          <w:rFonts w:ascii="Times New Roman" w:eastAsia="Times New Roman" w:hAnsi="Times New Roman" w:cs="Times New Roman"/>
          <w:sz w:val="28"/>
          <w:szCs w:val="28"/>
        </w:rPr>
        <w:t xml:space="preserve">theo chức năng, nhiệm vụ của </w:t>
      </w:r>
      <w:r w:rsidRPr="00A577F0">
        <w:rPr>
          <w:rFonts w:ascii="Times New Roman" w:eastAsia="Times New Roman" w:hAnsi="Times New Roman" w:cs="Times New Roman"/>
          <w:sz w:val="28"/>
          <w:szCs w:val="28"/>
        </w:rPr>
        <w:t>các cơ quan, đơn vị kịp thời phản ánh về</w:t>
      </w:r>
      <w:r w:rsidR="00D24F7A" w:rsidRPr="00A577F0">
        <w:rPr>
          <w:rFonts w:ascii="Times New Roman" w:eastAsia="Times New Roman" w:hAnsi="Times New Roman" w:cs="Times New Roman"/>
          <w:sz w:val="28"/>
          <w:szCs w:val="28"/>
        </w:rPr>
        <w:t xml:space="preserve"> </w:t>
      </w:r>
      <w:r w:rsidRPr="00A577F0">
        <w:rPr>
          <w:rFonts w:ascii="Times New Roman" w:eastAsia="Times New Roman" w:hAnsi="Times New Roman" w:cs="Times New Roman"/>
          <w:sz w:val="28"/>
          <w:szCs w:val="28"/>
        </w:rPr>
        <w:t xml:space="preserve">Sở </w:t>
      </w:r>
      <w:r w:rsidR="00D24F7A" w:rsidRPr="00A577F0">
        <w:rPr>
          <w:rFonts w:ascii="Times New Roman" w:eastAsia="Times New Roman" w:hAnsi="Times New Roman" w:cs="Times New Roman"/>
          <w:sz w:val="28"/>
          <w:szCs w:val="28"/>
        </w:rPr>
        <w:t>Nội vụ</w:t>
      </w:r>
      <w:r w:rsidR="00EC49DD" w:rsidRPr="00A577F0">
        <w:rPr>
          <w:rFonts w:ascii="Times New Roman" w:eastAsia="Times New Roman" w:hAnsi="Times New Roman" w:cs="Times New Roman"/>
          <w:sz w:val="28"/>
          <w:szCs w:val="28"/>
        </w:rPr>
        <w:t>, Sở Tài chính</w:t>
      </w:r>
      <w:r w:rsidRPr="00A577F0">
        <w:rPr>
          <w:rFonts w:ascii="Times New Roman" w:eastAsia="Times New Roman" w:hAnsi="Times New Roman" w:cs="Times New Roman"/>
          <w:sz w:val="28"/>
          <w:szCs w:val="28"/>
        </w:rPr>
        <w:t xml:space="preserve"> để tổng hợp, báo cáo Ủy ban nhân dân </w:t>
      </w:r>
      <w:r w:rsidR="00E26312" w:rsidRPr="00A577F0">
        <w:rPr>
          <w:rFonts w:ascii="Times New Roman" w:eastAsia="Times New Roman" w:hAnsi="Times New Roman" w:cs="Times New Roman"/>
          <w:sz w:val="28"/>
          <w:szCs w:val="28"/>
        </w:rPr>
        <w:t>tỉnh</w:t>
      </w:r>
      <w:r w:rsidRPr="00A577F0">
        <w:rPr>
          <w:rFonts w:ascii="Times New Roman" w:eastAsia="Times New Roman" w:hAnsi="Times New Roman" w:cs="Times New Roman"/>
          <w:sz w:val="28"/>
          <w:szCs w:val="28"/>
        </w:rPr>
        <w:t xml:space="preserve"> xem xét, chỉ đạo./.</w:t>
      </w:r>
    </w:p>
    <w:sectPr w:rsidR="00862394" w:rsidRPr="00A577F0" w:rsidSect="00520BF3">
      <w:headerReference w:type="default" r:id="rId10"/>
      <w:headerReference w:type="first" r:id="rId11"/>
      <w:pgSz w:w="11907" w:h="16840"/>
      <w:pgMar w:top="1134" w:right="1134" w:bottom="1134" w:left="1701" w:header="454" w:footer="96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DC7D5" w14:textId="77777777" w:rsidR="00366586" w:rsidRDefault="00366586">
      <w:r>
        <w:separator/>
      </w:r>
    </w:p>
  </w:endnote>
  <w:endnote w:type="continuationSeparator" w:id="0">
    <w:p w14:paraId="6F286A7C" w14:textId="77777777" w:rsidR="00366586" w:rsidRDefault="0036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8D0A1" w14:textId="77777777" w:rsidR="00366586" w:rsidRDefault="00366586">
      <w:r>
        <w:separator/>
      </w:r>
    </w:p>
  </w:footnote>
  <w:footnote w:type="continuationSeparator" w:id="0">
    <w:p w14:paraId="40E58C25" w14:textId="77777777" w:rsidR="00366586" w:rsidRDefault="00366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21201"/>
    </w:sdtPr>
    <w:sdtEndPr>
      <w:rPr>
        <w:rFonts w:ascii="Times New Roman" w:hAnsi="Times New Roman" w:cs="Times New Roman"/>
        <w:sz w:val="25"/>
        <w:szCs w:val="25"/>
      </w:rPr>
    </w:sdtEndPr>
    <w:sdtContent>
      <w:p w14:paraId="6DFFAC7A" w14:textId="674340D3" w:rsidR="00862394" w:rsidRDefault="000F5459">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BB6222">
          <w:rPr>
            <w:rFonts w:ascii="Times New Roman" w:hAnsi="Times New Roman" w:cs="Times New Roman"/>
            <w:noProof/>
            <w:sz w:val="25"/>
            <w:szCs w:val="25"/>
          </w:rPr>
          <w:t>7</w:t>
        </w:r>
        <w:r>
          <w:rPr>
            <w:rFonts w:ascii="Times New Roman" w:hAnsi="Times New Roman" w:cs="Times New Roman"/>
            <w:sz w:val="25"/>
            <w:szCs w:val="25"/>
          </w:rPr>
          <w:fldChar w:fldCharType="end"/>
        </w:r>
      </w:p>
    </w:sdtContent>
  </w:sdt>
  <w:p w14:paraId="0488C833" w14:textId="77777777" w:rsidR="00862394" w:rsidRDefault="008623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20CBA" w14:textId="77777777" w:rsidR="00862394" w:rsidRDefault="00862394">
    <w:pPr>
      <w:pStyle w:val="Header"/>
      <w:jc w:val="center"/>
    </w:pPr>
  </w:p>
  <w:p w14:paraId="2A6F1C28" w14:textId="77777777" w:rsidR="00862394" w:rsidRDefault="00862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515CF"/>
    <w:multiLevelType w:val="hybridMultilevel"/>
    <w:tmpl w:val="2A1CF912"/>
    <w:lvl w:ilvl="0" w:tplc="97809B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59"/>
    <w:rsid w:val="0000599B"/>
    <w:rsid w:val="00005DD9"/>
    <w:rsid w:val="00010502"/>
    <w:rsid w:val="00011304"/>
    <w:rsid w:val="00014B15"/>
    <w:rsid w:val="00017B34"/>
    <w:rsid w:val="00026EA7"/>
    <w:rsid w:val="00033475"/>
    <w:rsid w:val="00033BB8"/>
    <w:rsid w:val="000363D1"/>
    <w:rsid w:val="00040DC8"/>
    <w:rsid w:val="000424C9"/>
    <w:rsid w:val="00044CBF"/>
    <w:rsid w:val="000460C8"/>
    <w:rsid w:val="00050D24"/>
    <w:rsid w:val="000565C3"/>
    <w:rsid w:val="00057647"/>
    <w:rsid w:val="000600BE"/>
    <w:rsid w:val="000666F5"/>
    <w:rsid w:val="00072FE5"/>
    <w:rsid w:val="0008524C"/>
    <w:rsid w:val="000857BA"/>
    <w:rsid w:val="000879A7"/>
    <w:rsid w:val="0009271D"/>
    <w:rsid w:val="000C132D"/>
    <w:rsid w:val="000C312C"/>
    <w:rsid w:val="000C4734"/>
    <w:rsid w:val="000C6160"/>
    <w:rsid w:val="000E1475"/>
    <w:rsid w:val="000E2235"/>
    <w:rsid w:val="000E32EC"/>
    <w:rsid w:val="000F25B4"/>
    <w:rsid w:val="000F2827"/>
    <w:rsid w:val="000F5459"/>
    <w:rsid w:val="000F568C"/>
    <w:rsid w:val="000F7BB8"/>
    <w:rsid w:val="0011416F"/>
    <w:rsid w:val="00115B32"/>
    <w:rsid w:val="00115F7A"/>
    <w:rsid w:val="00125760"/>
    <w:rsid w:val="001259CC"/>
    <w:rsid w:val="00135442"/>
    <w:rsid w:val="0013633B"/>
    <w:rsid w:val="001400B2"/>
    <w:rsid w:val="00151819"/>
    <w:rsid w:val="00154021"/>
    <w:rsid w:val="00164BE6"/>
    <w:rsid w:val="001750FD"/>
    <w:rsid w:val="00176C90"/>
    <w:rsid w:val="00185708"/>
    <w:rsid w:val="00194662"/>
    <w:rsid w:val="00196976"/>
    <w:rsid w:val="001A1CAC"/>
    <w:rsid w:val="001A396C"/>
    <w:rsid w:val="001A40C6"/>
    <w:rsid w:val="001B1CEE"/>
    <w:rsid w:val="001B7222"/>
    <w:rsid w:val="001C049D"/>
    <w:rsid w:val="001C0A52"/>
    <w:rsid w:val="001C61B9"/>
    <w:rsid w:val="001D00E4"/>
    <w:rsid w:val="001D01C1"/>
    <w:rsid w:val="001F214F"/>
    <w:rsid w:val="001F3A33"/>
    <w:rsid w:val="001F3C60"/>
    <w:rsid w:val="001F46CA"/>
    <w:rsid w:val="0020512C"/>
    <w:rsid w:val="00206C8C"/>
    <w:rsid w:val="0022127F"/>
    <w:rsid w:val="00223AB9"/>
    <w:rsid w:val="002249A5"/>
    <w:rsid w:val="0022758A"/>
    <w:rsid w:val="002275F0"/>
    <w:rsid w:val="00227BAC"/>
    <w:rsid w:val="0023174D"/>
    <w:rsid w:val="00233C8F"/>
    <w:rsid w:val="002367A6"/>
    <w:rsid w:val="00237A7F"/>
    <w:rsid w:val="00241E48"/>
    <w:rsid w:val="00242DA4"/>
    <w:rsid w:val="002521F3"/>
    <w:rsid w:val="00262865"/>
    <w:rsid w:val="00263B60"/>
    <w:rsid w:val="00270DAB"/>
    <w:rsid w:val="00296444"/>
    <w:rsid w:val="00296D2C"/>
    <w:rsid w:val="002A227E"/>
    <w:rsid w:val="002A29C0"/>
    <w:rsid w:val="002B34DA"/>
    <w:rsid w:val="002C2D1F"/>
    <w:rsid w:val="002C43C2"/>
    <w:rsid w:val="002D79F3"/>
    <w:rsid w:val="002E2419"/>
    <w:rsid w:val="002E4CBD"/>
    <w:rsid w:val="002F349A"/>
    <w:rsid w:val="003011C0"/>
    <w:rsid w:val="00302E33"/>
    <w:rsid w:val="00307601"/>
    <w:rsid w:val="00310F18"/>
    <w:rsid w:val="003117E3"/>
    <w:rsid w:val="00312814"/>
    <w:rsid w:val="00316128"/>
    <w:rsid w:val="00323DD6"/>
    <w:rsid w:val="0034060C"/>
    <w:rsid w:val="00347E42"/>
    <w:rsid w:val="00357157"/>
    <w:rsid w:val="00360885"/>
    <w:rsid w:val="00360977"/>
    <w:rsid w:val="003654D3"/>
    <w:rsid w:val="00366586"/>
    <w:rsid w:val="00370BC0"/>
    <w:rsid w:val="00370DA4"/>
    <w:rsid w:val="003718BE"/>
    <w:rsid w:val="00380AA4"/>
    <w:rsid w:val="00382349"/>
    <w:rsid w:val="00382CBA"/>
    <w:rsid w:val="0038345A"/>
    <w:rsid w:val="00383E45"/>
    <w:rsid w:val="00386C93"/>
    <w:rsid w:val="00391BAF"/>
    <w:rsid w:val="003A3A04"/>
    <w:rsid w:val="003C1120"/>
    <w:rsid w:val="003C5F44"/>
    <w:rsid w:val="003D1F31"/>
    <w:rsid w:val="003D683B"/>
    <w:rsid w:val="003D68CF"/>
    <w:rsid w:val="003E178B"/>
    <w:rsid w:val="003E322F"/>
    <w:rsid w:val="003F0924"/>
    <w:rsid w:val="003F301E"/>
    <w:rsid w:val="00403FB5"/>
    <w:rsid w:val="00412CC1"/>
    <w:rsid w:val="004143DF"/>
    <w:rsid w:val="00420B04"/>
    <w:rsid w:val="00443664"/>
    <w:rsid w:val="00447451"/>
    <w:rsid w:val="00447637"/>
    <w:rsid w:val="00452CE2"/>
    <w:rsid w:val="00452D2A"/>
    <w:rsid w:val="0045697A"/>
    <w:rsid w:val="00457DB2"/>
    <w:rsid w:val="004652B8"/>
    <w:rsid w:val="004657C3"/>
    <w:rsid w:val="00466315"/>
    <w:rsid w:val="004757DD"/>
    <w:rsid w:val="00477642"/>
    <w:rsid w:val="004861AE"/>
    <w:rsid w:val="00490ED6"/>
    <w:rsid w:val="004955FA"/>
    <w:rsid w:val="004A3DBF"/>
    <w:rsid w:val="004B2578"/>
    <w:rsid w:val="004B41E2"/>
    <w:rsid w:val="004D174C"/>
    <w:rsid w:val="004D42F5"/>
    <w:rsid w:val="004E05DD"/>
    <w:rsid w:val="004E5F8F"/>
    <w:rsid w:val="004E6FF0"/>
    <w:rsid w:val="004E7709"/>
    <w:rsid w:val="004F050A"/>
    <w:rsid w:val="004F1F8E"/>
    <w:rsid w:val="00504E08"/>
    <w:rsid w:val="00506D4F"/>
    <w:rsid w:val="005079AD"/>
    <w:rsid w:val="00517A35"/>
    <w:rsid w:val="00517F36"/>
    <w:rsid w:val="00520BF3"/>
    <w:rsid w:val="005220DF"/>
    <w:rsid w:val="00524341"/>
    <w:rsid w:val="00524851"/>
    <w:rsid w:val="00526E1F"/>
    <w:rsid w:val="00530874"/>
    <w:rsid w:val="00543D0B"/>
    <w:rsid w:val="00547055"/>
    <w:rsid w:val="005514B0"/>
    <w:rsid w:val="005575C1"/>
    <w:rsid w:val="00560732"/>
    <w:rsid w:val="005626BE"/>
    <w:rsid w:val="00567428"/>
    <w:rsid w:val="00567A48"/>
    <w:rsid w:val="005742BD"/>
    <w:rsid w:val="00575356"/>
    <w:rsid w:val="00582A36"/>
    <w:rsid w:val="005839E7"/>
    <w:rsid w:val="00584AE1"/>
    <w:rsid w:val="005925EB"/>
    <w:rsid w:val="005936C2"/>
    <w:rsid w:val="005A10ED"/>
    <w:rsid w:val="005A26AA"/>
    <w:rsid w:val="005B06E9"/>
    <w:rsid w:val="005B2BE4"/>
    <w:rsid w:val="005C0E7F"/>
    <w:rsid w:val="005C4E9A"/>
    <w:rsid w:val="006007E3"/>
    <w:rsid w:val="006024D3"/>
    <w:rsid w:val="00605402"/>
    <w:rsid w:val="006157F7"/>
    <w:rsid w:val="00617605"/>
    <w:rsid w:val="00625162"/>
    <w:rsid w:val="00631655"/>
    <w:rsid w:val="00642C36"/>
    <w:rsid w:val="00647A58"/>
    <w:rsid w:val="00654AAD"/>
    <w:rsid w:val="00654D3B"/>
    <w:rsid w:val="006555A7"/>
    <w:rsid w:val="00661BAA"/>
    <w:rsid w:val="00661DFF"/>
    <w:rsid w:val="006648B2"/>
    <w:rsid w:val="00665D95"/>
    <w:rsid w:val="00671FF1"/>
    <w:rsid w:val="006735A1"/>
    <w:rsid w:val="006747FE"/>
    <w:rsid w:val="00677457"/>
    <w:rsid w:val="00685312"/>
    <w:rsid w:val="006876FD"/>
    <w:rsid w:val="006A1A42"/>
    <w:rsid w:val="006A3FED"/>
    <w:rsid w:val="006A40F4"/>
    <w:rsid w:val="006A53B8"/>
    <w:rsid w:val="006B1672"/>
    <w:rsid w:val="006C1C0E"/>
    <w:rsid w:val="006C551A"/>
    <w:rsid w:val="006D41AE"/>
    <w:rsid w:val="006D63C2"/>
    <w:rsid w:val="006E2C5E"/>
    <w:rsid w:val="006F527A"/>
    <w:rsid w:val="00703D5F"/>
    <w:rsid w:val="007131E1"/>
    <w:rsid w:val="00722B9D"/>
    <w:rsid w:val="00735544"/>
    <w:rsid w:val="00736C41"/>
    <w:rsid w:val="00746706"/>
    <w:rsid w:val="0074797C"/>
    <w:rsid w:val="00747B0F"/>
    <w:rsid w:val="00750458"/>
    <w:rsid w:val="00760AFC"/>
    <w:rsid w:val="00760CF3"/>
    <w:rsid w:val="00771119"/>
    <w:rsid w:val="007749BC"/>
    <w:rsid w:val="00774AEA"/>
    <w:rsid w:val="00781E05"/>
    <w:rsid w:val="00782CA5"/>
    <w:rsid w:val="00783031"/>
    <w:rsid w:val="0078577B"/>
    <w:rsid w:val="00787D4D"/>
    <w:rsid w:val="00793E17"/>
    <w:rsid w:val="007944FE"/>
    <w:rsid w:val="007A4CCF"/>
    <w:rsid w:val="007B4F36"/>
    <w:rsid w:val="007B5B9A"/>
    <w:rsid w:val="007B72CE"/>
    <w:rsid w:val="007C78DD"/>
    <w:rsid w:val="007D4966"/>
    <w:rsid w:val="007E2110"/>
    <w:rsid w:val="007E3BF9"/>
    <w:rsid w:val="007E658C"/>
    <w:rsid w:val="007E714C"/>
    <w:rsid w:val="007F049B"/>
    <w:rsid w:val="007F3277"/>
    <w:rsid w:val="007F75FB"/>
    <w:rsid w:val="008053BB"/>
    <w:rsid w:val="00806CB5"/>
    <w:rsid w:val="008071DB"/>
    <w:rsid w:val="00813D37"/>
    <w:rsid w:val="0081542C"/>
    <w:rsid w:val="00820E68"/>
    <w:rsid w:val="00825EB1"/>
    <w:rsid w:val="008262D5"/>
    <w:rsid w:val="00832C10"/>
    <w:rsid w:val="00836F24"/>
    <w:rsid w:val="00840226"/>
    <w:rsid w:val="0084063C"/>
    <w:rsid w:val="00840E6C"/>
    <w:rsid w:val="008413EE"/>
    <w:rsid w:val="00843D20"/>
    <w:rsid w:val="00845C84"/>
    <w:rsid w:val="008461BC"/>
    <w:rsid w:val="008617FA"/>
    <w:rsid w:val="00862394"/>
    <w:rsid w:val="008647E7"/>
    <w:rsid w:val="00864F68"/>
    <w:rsid w:val="00866C86"/>
    <w:rsid w:val="00874747"/>
    <w:rsid w:val="00880060"/>
    <w:rsid w:val="00886407"/>
    <w:rsid w:val="00894D98"/>
    <w:rsid w:val="008A3227"/>
    <w:rsid w:val="008A7B1A"/>
    <w:rsid w:val="008B0122"/>
    <w:rsid w:val="008C2D3C"/>
    <w:rsid w:val="008C7663"/>
    <w:rsid w:val="008D1AD3"/>
    <w:rsid w:val="008E21F9"/>
    <w:rsid w:val="008E4C89"/>
    <w:rsid w:val="008E63BE"/>
    <w:rsid w:val="008E7269"/>
    <w:rsid w:val="008F01A1"/>
    <w:rsid w:val="008F4403"/>
    <w:rsid w:val="009008D1"/>
    <w:rsid w:val="00912743"/>
    <w:rsid w:val="00914D33"/>
    <w:rsid w:val="0093158C"/>
    <w:rsid w:val="0093341B"/>
    <w:rsid w:val="009416C6"/>
    <w:rsid w:val="00942F78"/>
    <w:rsid w:val="00944B22"/>
    <w:rsid w:val="009457F4"/>
    <w:rsid w:val="009551D0"/>
    <w:rsid w:val="00955E87"/>
    <w:rsid w:val="009624ED"/>
    <w:rsid w:val="00963FF3"/>
    <w:rsid w:val="00965159"/>
    <w:rsid w:val="0097185B"/>
    <w:rsid w:val="009754EB"/>
    <w:rsid w:val="00976A59"/>
    <w:rsid w:val="00981968"/>
    <w:rsid w:val="00981D8E"/>
    <w:rsid w:val="00983239"/>
    <w:rsid w:val="00992396"/>
    <w:rsid w:val="009A4E00"/>
    <w:rsid w:val="009D6111"/>
    <w:rsid w:val="009D6C5A"/>
    <w:rsid w:val="009D7373"/>
    <w:rsid w:val="009E239D"/>
    <w:rsid w:val="009F10FB"/>
    <w:rsid w:val="009F423D"/>
    <w:rsid w:val="009F62C7"/>
    <w:rsid w:val="009F66B2"/>
    <w:rsid w:val="00A010AB"/>
    <w:rsid w:val="00A0624F"/>
    <w:rsid w:val="00A06D6B"/>
    <w:rsid w:val="00A15232"/>
    <w:rsid w:val="00A16DFD"/>
    <w:rsid w:val="00A17F56"/>
    <w:rsid w:val="00A2115A"/>
    <w:rsid w:val="00A21394"/>
    <w:rsid w:val="00A24B72"/>
    <w:rsid w:val="00A472E7"/>
    <w:rsid w:val="00A57170"/>
    <w:rsid w:val="00A577F0"/>
    <w:rsid w:val="00A6148C"/>
    <w:rsid w:val="00A616CF"/>
    <w:rsid w:val="00A61F5B"/>
    <w:rsid w:val="00A62F13"/>
    <w:rsid w:val="00A6575E"/>
    <w:rsid w:val="00A67362"/>
    <w:rsid w:val="00A67734"/>
    <w:rsid w:val="00A71EB3"/>
    <w:rsid w:val="00A74C0B"/>
    <w:rsid w:val="00A81DCA"/>
    <w:rsid w:val="00A9119B"/>
    <w:rsid w:val="00AA183B"/>
    <w:rsid w:val="00AA7FBD"/>
    <w:rsid w:val="00AC0EAC"/>
    <w:rsid w:val="00AC4183"/>
    <w:rsid w:val="00AD18B3"/>
    <w:rsid w:val="00AD6AE5"/>
    <w:rsid w:val="00AE4716"/>
    <w:rsid w:val="00AE646D"/>
    <w:rsid w:val="00B00BAC"/>
    <w:rsid w:val="00B05C36"/>
    <w:rsid w:val="00B12175"/>
    <w:rsid w:val="00B15369"/>
    <w:rsid w:val="00B16244"/>
    <w:rsid w:val="00B1664A"/>
    <w:rsid w:val="00B27BA7"/>
    <w:rsid w:val="00B40A4D"/>
    <w:rsid w:val="00B411D2"/>
    <w:rsid w:val="00B51A0C"/>
    <w:rsid w:val="00B53E7B"/>
    <w:rsid w:val="00B5491D"/>
    <w:rsid w:val="00B5527F"/>
    <w:rsid w:val="00B6096A"/>
    <w:rsid w:val="00B64061"/>
    <w:rsid w:val="00B67E7F"/>
    <w:rsid w:val="00B70328"/>
    <w:rsid w:val="00B7682A"/>
    <w:rsid w:val="00B805FD"/>
    <w:rsid w:val="00B80FE8"/>
    <w:rsid w:val="00B81D97"/>
    <w:rsid w:val="00B8444B"/>
    <w:rsid w:val="00B85E2F"/>
    <w:rsid w:val="00B94B00"/>
    <w:rsid w:val="00B94C4F"/>
    <w:rsid w:val="00BA2DDB"/>
    <w:rsid w:val="00BA3805"/>
    <w:rsid w:val="00BA6269"/>
    <w:rsid w:val="00BA6441"/>
    <w:rsid w:val="00BA7B0C"/>
    <w:rsid w:val="00BB120D"/>
    <w:rsid w:val="00BB1BDB"/>
    <w:rsid w:val="00BB6222"/>
    <w:rsid w:val="00BC0D8B"/>
    <w:rsid w:val="00BC4920"/>
    <w:rsid w:val="00BC5D84"/>
    <w:rsid w:val="00BC657E"/>
    <w:rsid w:val="00BD0322"/>
    <w:rsid w:val="00BD0952"/>
    <w:rsid w:val="00BD4206"/>
    <w:rsid w:val="00BF3937"/>
    <w:rsid w:val="00BF5342"/>
    <w:rsid w:val="00BF68E4"/>
    <w:rsid w:val="00BF7427"/>
    <w:rsid w:val="00C00027"/>
    <w:rsid w:val="00C06CC6"/>
    <w:rsid w:val="00C07219"/>
    <w:rsid w:val="00C07B1A"/>
    <w:rsid w:val="00C10F9B"/>
    <w:rsid w:val="00C1273E"/>
    <w:rsid w:val="00C346BA"/>
    <w:rsid w:val="00C371CB"/>
    <w:rsid w:val="00C3794A"/>
    <w:rsid w:val="00C45406"/>
    <w:rsid w:val="00C45B75"/>
    <w:rsid w:val="00C5569E"/>
    <w:rsid w:val="00C64CB7"/>
    <w:rsid w:val="00C66F59"/>
    <w:rsid w:val="00C67565"/>
    <w:rsid w:val="00C8493E"/>
    <w:rsid w:val="00C854EB"/>
    <w:rsid w:val="00C87212"/>
    <w:rsid w:val="00C92F8F"/>
    <w:rsid w:val="00C973BA"/>
    <w:rsid w:val="00CA1D11"/>
    <w:rsid w:val="00CD5EF5"/>
    <w:rsid w:val="00CE044D"/>
    <w:rsid w:val="00CF08E3"/>
    <w:rsid w:val="00CF4C62"/>
    <w:rsid w:val="00CF7719"/>
    <w:rsid w:val="00CF7BB0"/>
    <w:rsid w:val="00D02011"/>
    <w:rsid w:val="00D13AC4"/>
    <w:rsid w:val="00D21259"/>
    <w:rsid w:val="00D2159E"/>
    <w:rsid w:val="00D23F1A"/>
    <w:rsid w:val="00D24F7A"/>
    <w:rsid w:val="00D400AD"/>
    <w:rsid w:val="00D42C88"/>
    <w:rsid w:val="00D4332E"/>
    <w:rsid w:val="00D457D7"/>
    <w:rsid w:val="00D51254"/>
    <w:rsid w:val="00D5735B"/>
    <w:rsid w:val="00D602FE"/>
    <w:rsid w:val="00D7171D"/>
    <w:rsid w:val="00D72266"/>
    <w:rsid w:val="00D73A4E"/>
    <w:rsid w:val="00D777E6"/>
    <w:rsid w:val="00D804C3"/>
    <w:rsid w:val="00D85F11"/>
    <w:rsid w:val="00D87DA9"/>
    <w:rsid w:val="00D96E07"/>
    <w:rsid w:val="00DA28BB"/>
    <w:rsid w:val="00DC0B88"/>
    <w:rsid w:val="00DC3560"/>
    <w:rsid w:val="00DC6E80"/>
    <w:rsid w:val="00DC6F3A"/>
    <w:rsid w:val="00DC70CD"/>
    <w:rsid w:val="00DC72B8"/>
    <w:rsid w:val="00DD5F5E"/>
    <w:rsid w:val="00DD67C1"/>
    <w:rsid w:val="00DE1E41"/>
    <w:rsid w:val="00DE42CC"/>
    <w:rsid w:val="00DE7CFE"/>
    <w:rsid w:val="00DF5EDC"/>
    <w:rsid w:val="00E05C65"/>
    <w:rsid w:val="00E10021"/>
    <w:rsid w:val="00E2248C"/>
    <w:rsid w:val="00E23CCC"/>
    <w:rsid w:val="00E26312"/>
    <w:rsid w:val="00E36CB0"/>
    <w:rsid w:val="00E44D31"/>
    <w:rsid w:val="00E46135"/>
    <w:rsid w:val="00E50654"/>
    <w:rsid w:val="00E55741"/>
    <w:rsid w:val="00E6233A"/>
    <w:rsid w:val="00E62BA7"/>
    <w:rsid w:val="00E64A60"/>
    <w:rsid w:val="00E70AE7"/>
    <w:rsid w:val="00E72929"/>
    <w:rsid w:val="00E853F1"/>
    <w:rsid w:val="00E86B0F"/>
    <w:rsid w:val="00E93E8A"/>
    <w:rsid w:val="00E964AE"/>
    <w:rsid w:val="00EA2E07"/>
    <w:rsid w:val="00EB1716"/>
    <w:rsid w:val="00EB308C"/>
    <w:rsid w:val="00EC1470"/>
    <w:rsid w:val="00EC342D"/>
    <w:rsid w:val="00EC44D2"/>
    <w:rsid w:val="00EC49DD"/>
    <w:rsid w:val="00ED48C6"/>
    <w:rsid w:val="00ED4E91"/>
    <w:rsid w:val="00EE1C8C"/>
    <w:rsid w:val="00EE6D8C"/>
    <w:rsid w:val="00EF4B09"/>
    <w:rsid w:val="00EF4F2C"/>
    <w:rsid w:val="00EF537A"/>
    <w:rsid w:val="00F02732"/>
    <w:rsid w:val="00F136CA"/>
    <w:rsid w:val="00F370BA"/>
    <w:rsid w:val="00F414E2"/>
    <w:rsid w:val="00F4330C"/>
    <w:rsid w:val="00F43E5B"/>
    <w:rsid w:val="00F510BD"/>
    <w:rsid w:val="00F56017"/>
    <w:rsid w:val="00F630FB"/>
    <w:rsid w:val="00F74514"/>
    <w:rsid w:val="00F84266"/>
    <w:rsid w:val="00F84381"/>
    <w:rsid w:val="00F847E4"/>
    <w:rsid w:val="00F94EC3"/>
    <w:rsid w:val="00F97CB5"/>
    <w:rsid w:val="00FB2438"/>
    <w:rsid w:val="00FB3744"/>
    <w:rsid w:val="00FB37C0"/>
    <w:rsid w:val="00FB446F"/>
    <w:rsid w:val="00FB5043"/>
    <w:rsid w:val="00FC419A"/>
    <w:rsid w:val="00FC4729"/>
    <w:rsid w:val="00FC7AF9"/>
    <w:rsid w:val="00FD1848"/>
    <w:rsid w:val="00FD3FD0"/>
    <w:rsid w:val="00FE23FF"/>
    <w:rsid w:val="00FE3758"/>
    <w:rsid w:val="00FF048B"/>
    <w:rsid w:val="00FF0B6D"/>
    <w:rsid w:val="00FF7844"/>
    <w:rsid w:val="118A0E9D"/>
    <w:rsid w:val="23F02796"/>
    <w:rsid w:val="2D0C2B4D"/>
    <w:rsid w:val="4C7E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CD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Vnbnnidung">
    <w:name w:val="Văn bản nội dung_"/>
    <w:link w:val="Vnbnnidung0"/>
    <w:rsid w:val="00F370BA"/>
    <w:rPr>
      <w:sz w:val="26"/>
      <w:szCs w:val="26"/>
    </w:rPr>
  </w:style>
  <w:style w:type="paragraph" w:customStyle="1" w:styleId="Vnbnnidung0">
    <w:name w:val="Văn bản nội dung"/>
    <w:basedOn w:val="Normal"/>
    <w:link w:val="Vnbnnidung"/>
    <w:rsid w:val="00F370BA"/>
    <w:pPr>
      <w:widowControl w:val="0"/>
      <w:spacing w:after="60" w:line="276" w:lineRule="auto"/>
      <w:ind w:firstLine="400"/>
    </w:pPr>
    <w:rPr>
      <w:rFonts w:ascii="Times New Roman" w:eastAsiaTheme="minorHAnsi" w:hAnsi="Times New Roman" w:cstheme="minorBidi"/>
      <w:sz w:val="26"/>
      <w:szCs w:val="26"/>
    </w:rPr>
  </w:style>
  <w:style w:type="character" w:customStyle="1" w:styleId="fontstyle01">
    <w:name w:val="fontstyle01"/>
    <w:basedOn w:val="DefaultParagraphFont"/>
    <w:rsid w:val="00FB446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B1716"/>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Vnbnnidung">
    <w:name w:val="Văn bản nội dung_"/>
    <w:link w:val="Vnbnnidung0"/>
    <w:rsid w:val="00F370BA"/>
    <w:rPr>
      <w:sz w:val="26"/>
      <w:szCs w:val="26"/>
    </w:rPr>
  </w:style>
  <w:style w:type="paragraph" w:customStyle="1" w:styleId="Vnbnnidung0">
    <w:name w:val="Văn bản nội dung"/>
    <w:basedOn w:val="Normal"/>
    <w:link w:val="Vnbnnidung"/>
    <w:rsid w:val="00F370BA"/>
    <w:pPr>
      <w:widowControl w:val="0"/>
      <w:spacing w:after="60" w:line="276" w:lineRule="auto"/>
      <w:ind w:firstLine="400"/>
    </w:pPr>
    <w:rPr>
      <w:rFonts w:ascii="Times New Roman" w:eastAsiaTheme="minorHAnsi" w:hAnsi="Times New Roman" w:cstheme="minorBidi"/>
      <w:sz w:val="26"/>
      <w:szCs w:val="26"/>
    </w:rPr>
  </w:style>
  <w:style w:type="character" w:customStyle="1" w:styleId="fontstyle01">
    <w:name w:val="fontstyle01"/>
    <w:basedOn w:val="DefaultParagraphFont"/>
    <w:rsid w:val="00FB446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B1716"/>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56404">
      <w:bodyDiv w:val="1"/>
      <w:marLeft w:val="0"/>
      <w:marRight w:val="0"/>
      <w:marTop w:val="0"/>
      <w:marBottom w:val="0"/>
      <w:divBdr>
        <w:top w:val="none" w:sz="0" w:space="0" w:color="auto"/>
        <w:left w:val="none" w:sz="0" w:space="0" w:color="auto"/>
        <w:bottom w:val="none" w:sz="0" w:space="0" w:color="auto"/>
        <w:right w:val="none" w:sz="0" w:space="0" w:color="auto"/>
      </w:divBdr>
    </w:div>
    <w:div w:id="1692802410">
      <w:bodyDiv w:val="1"/>
      <w:marLeft w:val="0"/>
      <w:marRight w:val="0"/>
      <w:marTop w:val="0"/>
      <w:marBottom w:val="0"/>
      <w:divBdr>
        <w:top w:val="none" w:sz="0" w:space="0" w:color="auto"/>
        <w:left w:val="none" w:sz="0" w:space="0" w:color="auto"/>
        <w:bottom w:val="none" w:sz="0" w:space="0" w:color="auto"/>
        <w:right w:val="none" w:sz="0" w:space="0" w:color="auto"/>
      </w:divBdr>
    </w:div>
    <w:div w:id="2102988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20544-7F58-4301-965C-C3419A6E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7</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ASUS</cp:lastModifiedBy>
  <cp:revision>28</cp:revision>
  <cp:lastPrinted>2026-06-02T03:23:00Z</cp:lastPrinted>
  <dcterms:created xsi:type="dcterms:W3CDTF">2026-06-01T20:53:00Z</dcterms:created>
  <dcterms:modified xsi:type="dcterms:W3CDTF">2026-06-02T21:30:00Z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6372FBCDD97442B6AAE5508DDD9FE458_12</vt:lpwstr>
  </property>
</Properties>
</file>